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5D6A" w14:textId="6BC5C601" w:rsidR="00D3066B" w:rsidRPr="00CA490D" w:rsidRDefault="00D3066B" w:rsidP="00570317">
      <w:pPr>
        <w:pStyle w:val="Heading1"/>
        <w:numPr>
          <w:ilvl w:val="0"/>
          <w:numId w:val="0"/>
        </w:numPr>
        <w:tabs>
          <w:tab w:val="clear" w:pos="284"/>
          <w:tab w:val="clear" w:pos="567"/>
          <w:tab w:val="clear" w:pos="851"/>
          <w:tab w:val="clear" w:pos="1134"/>
          <w:tab w:val="clear" w:pos="1418"/>
        </w:tabs>
        <w:ind w:left="431" w:hanging="431"/>
        <w:rPr>
          <w:lang w:val="en-US"/>
        </w:rPr>
      </w:pPr>
      <w:r w:rsidRPr="00CA490D">
        <w:rPr>
          <w:lang w:val="en-US"/>
        </w:rPr>
        <w:t>Reference information</w:t>
      </w:r>
    </w:p>
    <w:p w14:paraId="140CC51A" w14:textId="09C79278" w:rsidR="004F0E42" w:rsidRPr="00CA490D" w:rsidRDefault="008973F5" w:rsidP="00570317">
      <w:pPr>
        <w:tabs>
          <w:tab w:val="clear" w:pos="1304"/>
          <w:tab w:val="clear" w:pos="2608"/>
          <w:tab w:val="clear" w:pos="3912"/>
        </w:tabs>
        <w:spacing w:line="480" w:lineRule="auto"/>
        <w:rPr>
          <w:lang w:val="en-US"/>
        </w:rPr>
      </w:pPr>
      <w:r w:rsidRPr="00CA490D">
        <w:rPr>
          <w:lang w:val="en-US"/>
        </w:rPr>
        <w:t xml:space="preserve">Main agreement: </w:t>
      </w:r>
      <w:r w:rsidRPr="00CA490D">
        <w:rPr>
          <w:lang w:val="en-US"/>
        </w:rPr>
        <w:fldChar w:fldCharType="begin">
          <w:ffData>
            <w:name w:val="Teksti1"/>
            <w:enabled/>
            <w:calcOnExit w:val="0"/>
            <w:textInput>
              <w:default w:val="&lt;sopimuksen numero tai nimi sopimusrekisterissä&gt;"/>
            </w:textInput>
          </w:ffData>
        </w:fldChar>
      </w:r>
      <w:bookmarkStart w:id="0" w:name="Teksti1"/>
      <w:r w:rsidRPr="00CA490D">
        <w:rPr>
          <w:lang w:val="en-US"/>
        </w:rPr>
        <w:instrText xml:space="preserve"> FORMTEXT </w:instrText>
      </w:r>
      <w:r w:rsidRPr="00CA490D">
        <w:rPr>
          <w:lang w:val="en-US"/>
        </w:rPr>
      </w:r>
      <w:r w:rsidRPr="00CA490D">
        <w:rPr>
          <w:lang w:val="en-US"/>
        </w:rPr>
        <w:fldChar w:fldCharType="separate"/>
      </w:r>
      <w:r w:rsidRPr="00CA490D">
        <w:rPr>
          <w:noProof/>
          <w:lang w:val="en-US"/>
        </w:rPr>
        <w:t>&lt;</w:t>
      </w:r>
      <w:r w:rsidR="006A001E" w:rsidRPr="00CA490D">
        <w:rPr>
          <w:noProof/>
          <w:lang w:val="en-US"/>
        </w:rPr>
        <w:t xml:space="preserve">contract's </w:t>
      </w:r>
      <w:r w:rsidRPr="00CA490D">
        <w:rPr>
          <w:noProof/>
          <w:lang w:val="en-US"/>
        </w:rPr>
        <w:t xml:space="preserve">number or name in the </w:t>
      </w:r>
      <w:r w:rsidR="006A001E" w:rsidRPr="00CA490D">
        <w:rPr>
          <w:noProof/>
          <w:lang w:val="en-US"/>
        </w:rPr>
        <w:t xml:space="preserve">Contract </w:t>
      </w:r>
      <w:r w:rsidRPr="00CA490D">
        <w:rPr>
          <w:noProof/>
          <w:lang w:val="en-US"/>
        </w:rPr>
        <w:t>register&gt;</w:t>
      </w:r>
      <w:r w:rsidRPr="00CA490D">
        <w:rPr>
          <w:lang w:val="en-US"/>
        </w:rPr>
        <w:fldChar w:fldCharType="end"/>
      </w:r>
      <w:bookmarkEnd w:id="0"/>
    </w:p>
    <w:p w14:paraId="48F23E4D" w14:textId="5587643D" w:rsidR="004F0E42" w:rsidRPr="00CA490D" w:rsidRDefault="008973F5" w:rsidP="00570317">
      <w:pPr>
        <w:tabs>
          <w:tab w:val="clear" w:pos="1304"/>
          <w:tab w:val="clear" w:pos="2608"/>
          <w:tab w:val="clear" w:pos="3912"/>
        </w:tabs>
        <w:spacing w:line="480" w:lineRule="auto"/>
        <w:rPr>
          <w:lang w:val="en-US"/>
        </w:rPr>
      </w:pPr>
      <w:r w:rsidRPr="00CA490D">
        <w:rPr>
          <w:lang w:val="en-US"/>
        </w:rPr>
        <w:t xml:space="preserve">Contact person for the main agreement: </w:t>
      </w:r>
      <w:r w:rsidRPr="00CA490D">
        <w:rPr>
          <w:lang w:val="en-US"/>
        </w:rPr>
        <w:fldChar w:fldCharType="begin">
          <w:ffData>
            <w:name w:val="Teksti2"/>
            <w:enabled/>
            <w:calcOnExit w:val="0"/>
            <w:textInput>
              <w:default w:val="&lt;yliopiston yhteyshenkilön nimi ja yhteystiedot&gt;"/>
              <w:format w:val="Ensimmäinen kirjain isolla"/>
            </w:textInput>
          </w:ffData>
        </w:fldChar>
      </w:r>
      <w:bookmarkStart w:id="1" w:name="Teksti2"/>
      <w:r w:rsidRPr="00CA490D">
        <w:rPr>
          <w:lang w:val="en-US"/>
        </w:rPr>
        <w:instrText xml:space="preserve"> FORMTEXT </w:instrText>
      </w:r>
      <w:r w:rsidRPr="00CA490D">
        <w:rPr>
          <w:lang w:val="en-US"/>
        </w:rPr>
      </w:r>
      <w:r w:rsidRPr="00CA490D">
        <w:rPr>
          <w:lang w:val="en-US"/>
        </w:rPr>
        <w:fldChar w:fldCharType="separate"/>
      </w:r>
      <w:r w:rsidRPr="00CA490D">
        <w:rPr>
          <w:noProof/>
          <w:lang w:val="en-US"/>
        </w:rPr>
        <w:t xml:space="preserve">&lt;name and </w:t>
      </w:r>
      <w:r w:rsidR="006A001E" w:rsidRPr="00CA490D">
        <w:rPr>
          <w:noProof/>
          <w:lang w:val="en-US"/>
        </w:rPr>
        <w:t xml:space="preserve">contact information </w:t>
      </w:r>
      <w:r w:rsidRPr="00CA490D">
        <w:rPr>
          <w:noProof/>
          <w:lang w:val="en-US"/>
        </w:rPr>
        <w:t>of the university contact person&gt;</w:t>
      </w:r>
      <w:r w:rsidRPr="00CA490D">
        <w:rPr>
          <w:lang w:val="en-US"/>
        </w:rPr>
        <w:fldChar w:fldCharType="end"/>
      </w:r>
      <w:bookmarkEnd w:id="1"/>
    </w:p>
    <w:p w14:paraId="2826E200" w14:textId="790BF02F" w:rsidR="00427AD0" w:rsidRPr="00CA490D" w:rsidRDefault="00427AD0" w:rsidP="00570317">
      <w:pPr>
        <w:tabs>
          <w:tab w:val="clear" w:pos="1304"/>
          <w:tab w:val="clear" w:pos="2608"/>
          <w:tab w:val="clear" w:pos="3912"/>
        </w:tabs>
        <w:spacing w:line="480" w:lineRule="auto"/>
        <w:rPr>
          <w:lang w:val="en-US"/>
        </w:rPr>
      </w:pPr>
      <w:r w:rsidRPr="00CA490D">
        <w:rPr>
          <w:lang w:val="en-US"/>
        </w:rPr>
        <w:t xml:space="preserve">Contact person for the project or </w:t>
      </w:r>
      <w:bookmarkStart w:id="2" w:name="_GoBack"/>
      <w:bookmarkEnd w:id="2"/>
      <w:r w:rsidRPr="00CA490D">
        <w:rPr>
          <w:lang w:val="en-US"/>
        </w:rPr>
        <w:t xml:space="preserve">unit: </w:t>
      </w:r>
      <w:r w:rsidRPr="00CA490D">
        <w:rPr>
          <w:lang w:val="en-US"/>
        </w:rPr>
        <w:fldChar w:fldCharType="begin">
          <w:ffData>
            <w:name w:val=""/>
            <w:enabled/>
            <w:calcOnExit w:val="0"/>
            <w:textInput>
              <w:default w:val="&lt;projektin tai yksikön yhteyshenkilön nimi ja yhteystiedot&gt;"/>
              <w:format w:val="Ensimmäinen kirjain isolla"/>
            </w:textInput>
          </w:ffData>
        </w:fldChar>
      </w:r>
      <w:r w:rsidRPr="00CA490D">
        <w:rPr>
          <w:lang w:val="en-US"/>
        </w:rPr>
        <w:instrText xml:space="preserve"> FORMTEXT </w:instrText>
      </w:r>
      <w:r w:rsidRPr="00CA490D">
        <w:rPr>
          <w:lang w:val="en-US"/>
        </w:rPr>
      </w:r>
      <w:r w:rsidRPr="00CA490D">
        <w:rPr>
          <w:lang w:val="en-US"/>
        </w:rPr>
        <w:fldChar w:fldCharType="separate"/>
      </w:r>
      <w:r w:rsidRPr="00CA490D">
        <w:rPr>
          <w:noProof/>
          <w:lang w:val="en-US"/>
        </w:rPr>
        <w:t>&lt;name and contact information of the contact person for the project or unit&gt;</w:t>
      </w:r>
      <w:r w:rsidRPr="00CA490D">
        <w:rPr>
          <w:lang w:val="en-US"/>
        </w:rPr>
        <w:fldChar w:fldCharType="end"/>
      </w:r>
    </w:p>
    <w:p w14:paraId="104CF13C" w14:textId="744FBECD" w:rsidR="004F0E42" w:rsidRPr="00CA490D" w:rsidRDefault="41D75292" w:rsidP="00570317">
      <w:pPr>
        <w:tabs>
          <w:tab w:val="clear" w:pos="1304"/>
          <w:tab w:val="clear" w:pos="2608"/>
          <w:tab w:val="clear" w:pos="3912"/>
        </w:tabs>
        <w:spacing w:line="480" w:lineRule="auto"/>
        <w:rPr>
          <w:lang w:val="en-US"/>
        </w:rPr>
      </w:pPr>
      <w:r w:rsidRPr="00CA490D">
        <w:rPr>
          <w:lang w:val="en-US"/>
        </w:rPr>
        <w:t xml:space="preserve">Validity of the non-disclosure agreement: </w:t>
      </w:r>
      <w:r w:rsidRPr="00CA490D">
        <w:rPr>
          <w:lang w:val="en-US"/>
        </w:rPr>
        <w:fldChar w:fldCharType="begin">
          <w:ffData>
            <w:name w:val="Teksti3"/>
            <w:enabled/>
            <w:calcOnExit w:val="0"/>
            <w:textInput>
              <w:default w:val="&lt;pääsopimuksen voimassoloaika&gt;"/>
              <w:format w:val="Ensimmäinen kirjain isolla"/>
            </w:textInput>
          </w:ffData>
        </w:fldChar>
      </w:r>
      <w:bookmarkStart w:id="3" w:name="Teksti3"/>
      <w:r w:rsidRPr="00CA490D">
        <w:rPr>
          <w:lang w:val="en-US"/>
        </w:rPr>
        <w:instrText xml:space="preserve"> FORMTEXT </w:instrText>
      </w:r>
      <w:r w:rsidRPr="00CA490D">
        <w:rPr>
          <w:lang w:val="en-US"/>
        </w:rPr>
      </w:r>
      <w:r w:rsidRPr="00CA490D">
        <w:rPr>
          <w:lang w:val="en-US"/>
        </w:rPr>
        <w:fldChar w:fldCharType="separate"/>
      </w:r>
      <w:r w:rsidRPr="00CA490D">
        <w:rPr>
          <w:noProof/>
          <w:lang w:val="en-US"/>
        </w:rPr>
        <w:t>&lt;period o</w:t>
      </w:r>
      <w:r w:rsidR="006A001E" w:rsidRPr="00CA490D">
        <w:rPr>
          <w:noProof/>
          <w:lang w:val="en-US"/>
        </w:rPr>
        <w:t>f validity of the main contract</w:t>
      </w:r>
      <w:r w:rsidRPr="00CA490D">
        <w:rPr>
          <w:noProof/>
          <w:lang w:val="en-US"/>
        </w:rPr>
        <w:t>&gt;</w:t>
      </w:r>
      <w:r w:rsidRPr="00CA490D">
        <w:rPr>
          <w:lang w:val="en-US"/>
        </w:rPr>
        <w:fldChar w:fldCharType="end"/>
      </w:r>
      <w:bookmarkEnd w:id="3"/>
    </w:p>
    <w:p w14:paraId="5181B911" w14:textId="31D15D22" w:rsidR="006579F0" w:rsidRPr="00CA490D" w:rsidRDefault="3DEFC53D" w:rsidP="00CA490D">
      <w:pPr>
        <w:tabs>
          <w:tab w:val="clear" w:pos="1304"/>
          <w:tab w:val="clear" w:pos="2608"/>
          <w:tab w:val="clear" w:pos="3912"/>
        </w:tabs>
        <w:spacing w:before="240" w:line="240" w:lineRule="auto"/>
        <w:rPr>
          <w:i/>
          <w:iCs/>
          <w:color w:val="A6A6A6" w:themeColor="background1" w:themeShade="A6"/>
          <w:lang w:val="en-US"/>
        </w:rPr>
        <w:sectPr w:rsidR="006579F0" w:rsidRPr="00CA490D" w:rsidSect="004828DB">
          <w:headerReference w:type="default" r:id="rId11"/>
          <w:headerReference w:type="first" r:id="rId12"/>
          <w:footerReference w:type="first" r:id="rId13"/>
          <w:pgSz w:w="11906" w:h="16838" w:code="9"/>
          <w:pgMar w:top="2977" w:right="851" w:bottom="680" w:left="1531" w:header="658" w:footer="680" w:gutter="0"/>
          <w:cols w:space="720"/>
          <w:titlePg/>
          <w:docGrid w:linePitch="299"/>
        </w:sectPr>
      </w:pPr>
      <w:r w:rsidRPr="00CA490D">
        <w:rPr>
          <w:iCs/>
          <w:lang w:val="en-US"/>
        </w:rPr>
        <w:t xml:space="preserve">Filled in by the University of Helsinki contact person. The filled form and the reference information </w:t>
      </w:r>
      <w:proofErr w:type="gramStart"/>
      <w:r w:rsidR="006A001E" w:rsidRPr="00CA490D">
        <w:rPr>
          <w:iCs/>
          <w:lang w:val="en-US"/>
        </w:rPr>
        <w:t xml:space="preserve">must be </w:t>
      </w:r>
      <w:r w:rsidRPr="00CA490D">
        <w:rPr>
          <w:iCs/>
          <w:lang w:val="en-US"/>
        </w:rPr>
        <w:t>delivered</w:t>
      </w:r>
      <w:proofErr w:type="gramEnd"/>
      <w:r w:rsidRPr="00CA490D">
        <w:rPr>
          <w:iCs/>
          <w:lang w:val="en-US"/>
        </w:rPr>
        <w:t xml:space="preserve"> to the unit’s Administrative Services Coordinator in PDF format</w:t>
      </w:r>
      <w:r w:rsidRPr="00CA490D">
        <w:rPr>
          <w:i/>
          <w:iCs/>
          <w:color w:val="A6A6A6" w:themeColor="background1" w:themeShade="A6"/>
          <w:lang w:val="en-US"/>
        </w:rPr>
        <w:t>.</w:t>
      </w:r>
    </w:p>
    <w:p w14:paraId="4CE5814A" w14:textId="6E246774" w:rsidR="00A70986" w:rsidRPr="00CA490D" w:rsidRDefault="6ADEEB23" w:rsidP="00CA490D">
      <w:pPr>
        <w:pStyle w:val="Heading1"/>
        <w:numPr>
          <w:ilvl w:val="0"/>
          <w:numId w:val="0"/>
        </w:numPr>
        <w:ind w:left="431" w:hanging="431"/>
        <w:rPr>
          <w:lang w:val="en-US"/>
        </w:rPr>
      </w:pPr>
      <w:r w:rsidRPr="00CA490D">
        <w:rPr>
          <w:lang w:val="en-US"/>
        </w:rPr>
        <w:lastRenderedPageBreak/>
        <w:t>NON-DISCLOSURE AGREEMENT</w:t>
      </w:r>
    </w:p>
    <w:p w14:paraId="251B65BB" w14:textId="468C8904" w:rsidR="00B02BA6" w:rsidRPr="00CA490D" w:rsidRDefault="796F43DB" w:rsidP="00B53EB6">
      <w:pPr>
        <w:tabs>
          <w:tab w:val="clear" w:pos="1304"/>
          <w:tab w:val="clear" w:pos="2608"/>
          <w:tab w:val="clear" w:pos="3912"/>
        </w:tabs>
        <w:spacing w:after="120" w:line="240" w:lineRule="auto"/>
        <w:rPr>
          <w:b/>
          <w:bCs/>
          <w:lang w:val="en-US"/>
        </w:rPr>
      </w:pPr>
      <w:r w:rsidRPr="00CA490D">
        <w:rPr>
          <w:rStyle w:val="Strong"/>
          <w:lang w:val="en-US"/>
        </w:rPr>
        <w:t xml:space="preserve">This non-disclosure agreement concerns the non-disclosure of confidential information received when performing work for the University of Helsinki or </w:t>
      </w:r>
      <w:proofErr w:type="gramStart"/>
      <w:r w:rsidRPr="00CA490D">
        <w:rPr>
          <w:rStyle w:val="Strong"/>
          <w:lang w:val="en-US"/>
        </w:rPr>
        <w:t>on the basis of</w:t>
      </w:r>
      <w:proofErr w:type="gramEnd"/>
      <w:r w:rsidRPr="00CA490D">
        <w:rPr>
          <w:rStyle w:val="Strong"/>
          <w:lang w:val="en-US"/>
        </w:rPr>
        <w:t xml:space="preserve"> a commission agreement or cooperation. </w:t>
      </w:r>
    </w:p>
    <w:p w14:paraId="320E98BF" w14:textId="352B9C9C" w:rsidR="008973F5" w:rsidRPr="00CA490D" w:rsidRDefault="00A70986" w:rsidP="00404666">
      <w:pPr>
        <w:tabs>
          <w:tab w:val="clear" w:pos="1304"/>
          <w:tab w:val="clear" w:pos="2608"/>
          <w:tab w:val="clear" w:pos="3912"/>
        </w:tabs>
        <w:spacing w:after="120" w:line="240" w:lineRule="auto"/>
        <w:rPr>
          <w:noProof/>
          <w:sz w:val="20"/>
          <w:lang w:val="en-US"/>
        </w:rPr>
      </w:pPr>
      <w:r w:rsidRPr="00CA490D">
        <w:rPr>
          <w:noProof/>
          <w:sz w:val="20"/>
          <w:lang w:val="en-US"/>
        </w:rPr>
        <w:t>As someone participating in [programmes/projects of/service provision for] the University of Helsinki (hereinafter referred to as “the Client”), I hereby agree to treat as confidential any information and materials which has been generated by myself, expressed or disclosed to me in any format, or which has otherwise become known to me or any other information marked as confidential or information which, due to its nature, should be understood as confidential regardless of whether is has been marked as such (hereinafter referred to as “Confidential Information”). Confidential Information also refers to any copies, duplicates, photographs, images, recordings and part of the information as well as any notes and summaries I may have produced from the Confidential Information.</w:t>
      </w:r>
    </w:p>
    <w:p w14:paraId="320EF93E" w14:textId="3E6E846C" w:rsidR="536D4658" w:rsidRPr="00CA490D" w:rsidRDefault="536D4658" w:rsidP="00404666">
      <w:pPr>
        <w:spacing w:after="120" w:line="240" w:lineRule="auto"/>
        <w:rPr>
          <w:noProof/>
          <w:sz w:val="20"/>
          <w:lang w:val="en-US"/>
        </w:rPr>
      </w:pPr>
      <w:r w:rsidRPr="00CA490D">
        <w:rPr>
          <w:noProof/>
          <w:sz w:val="20"/>
          <w:lang w:val="en-US"/>
        </w:rPr>
        <w:t>Confidential Information includes, for instance, trade secrets of the Client, its contract partners or third parties as well as information concerning the security arrangements of people, buildings, premises and information and communications systems. Personal data and other information covered by the protection of privacy are also considered Confidential Information (personal information covered by the protection of privacy includes, among other things, salary information, e-mail messages, personal identity codes and health information). The storage or transfer method of information does not affect the non-disclosure requirement.</w:t>
      </w:r>
    </w:p>
    <w:p w14:paraId="385A4692" w14:textId="20FA4CC4" w:rsidR="008973F5" w:rsidRPr="00CA490D" w:rsidRDefault="00A70986" w:rsidP="00404666">
      <w:pPr>
        <w:tabs>
          <w:tab w:val="clear" w:pos="1304"/>
          <w:tab w:val="clear" w:pos="2608"/>
          <w:tab w:val="clear" w:pos="3912"/>
        </w:tabs>
        <w:spacing w:after="120" w:line="240" w:lineRule="auto"/>
        <w:rPr>
          <w:noProof/>
          <w:sz w:val="20"/>
          <w:lang w:val="en-US"/>
        </w:rPr>
      </w:pPr>
      <w:r w:rsidRPr="00CA490D">
        <w:rPr>
          <w:noProof/>
          <w:sz w:val="20"/>
          <w:lang w:val="en-US"/>
        </w:rPr>
        <w:t xml:space="preserve">I agree not to express, disclose, transfer or otherwise relate to outsiders any Confidential Information of the Client or its contract partners or any Confidential Information of a third party which has become known to me in any way or form. “Outsider” here refers to persons other than those employed by the Client or its contract partners who essentially need to know the matter in question based on the tasks assigned to them or agreed to be carried out by them. Publishing, sharing and expressing Confidential Information is only allowed with the Client’s advance written consent. </w:t>
      </w:r>
    </w:p>
    <w:p w14:paraId="0FDB9F0B" w14:textId="731A1431" w:rsidR="00A70986" w:rsidRPr="00CA490D" w:rsidRDefault="5F0A6A2B" w:rsidP="00404666">
      <w:pPr>
        <w:tabs>
          <w:tab w:val="clear" w:pos="1304"/>
          <w:tab w:val="clear" w:pos="2608"/>
          <w:tab w:val="clear" w:pos="3912"/>
        </w:tabs>
        <w:spacing w:after="120" w:line="240" w:lineRule="auto"/>
        <w:rPr>
          <w:noProof/>
          <w:sz w:val="20"/>
          <w:lang w:val="en-US"/>
        </w:rPr>
      </w:pPr>
      <w:r w:rsidRPr="00CA490D">
        <w:rPr>
          <w:noProof/>
          <w:sz w:val="20"/>
          <w:lang w:val="en-US"/>
        </w:rPr>
        <w:t>I am bound by this non-disclosure and confidentiality agreement even after the end of my participation in the duties as specified in the agreement or the end of the cooperation between the parties.</w:t>
      </w:r>
    </w:p>
    <w:p w14:paraId="257CAE95" w14:textId="14C5191C" w:rsidR="00A70986" w:rsidRPr="00CA490D" w:rsidRDefault="00A70986" w:rsidP="00404666">
      <w:pPr>
        <w:tabs>
          <w:tab w:val="clear" w:pos="1304"/>
          <w:tab w:val="clear" w:pos="2608"/>
          <w:tab w:val="clear" w:pos="3912"/>
        </w:tabs>
        <w:spacing w:after="120" w:line="240" w:lineRule="auto"/>
        <w:rPr>
          <w:noProof/>
          <w:sz w:val="20"/>
          <w:lang w:val="en-US"/>
        </w:rPr>
      </w:pPr>
      <w:r w:rsidRPr="00CA490D">
        <w:rPr>
          <w:noProof/>
          <w:sz w:val="20"/>
          <w:lang w:val="en-US"/>
        </w:rPr>
        <w:t>I agree to return to the Client any Confidential Information which I have obtained at the request of the Client, but in any case at the end of the duties as specified in the agreement or the end of the cooperation or, if the parties do not begin cooperation, at the end of negotiations.</w:t>
      </w:r>
    </w:p>
    <w:p w14:paraId="58E92872" w14:textId="2B34D474" w:rsidR="00A70986" w:rsidRPr="00CA490D" w:rsidRDefault="00A70986" w:rsidP="00404666">
      <w:pPr>
        <w:tabs>
          <w:tab w:val="clear" w:pos="1304"/>
          <w:tab w:val="clear" w:pos="2608"/>
          <w:tab w:val="clear" w:pos="3912"/>
        </w:tabs>
        <w:spacing w:after="120" w:line="240" w:lineRule="auto"/>
        <w:rPr>
          <w:noProof/>
          <w:sz w:val="20"/>
          <w:lang w:val="en-US"/>
        </w:rPr>
      </w:pPr>
      <w:r w:rsidRPr="00CA490D">
        <w:rPr>
          <w:noProof/>
          <w:sz w:val="20"/>
          <w:lang w:val="en-US"/>
        </w:rPr>
        <w:t>I have familiarised myself with the instructions and regulations concerning the non-disclosure and information security of Confidential Information and I will process Confidential Information according to the instructions (Appendix 1: Instructions for processing confidential information).</w:t>
      </w:r>
    </w:p>
    <w:p w14:paraId="31A6B7AA" w14:textId="2359B740" w:rsidR="000509BD" w:rsidRPr="00CA490D" w:rsidRDefault="00A70986" w:rsidP="00404666">
      <w:pPr>
        <w:tabs>
          <w:tab w:val="clear" w:pos="1304"/>
          <w:tab w:val="clear" w:pos="2608"/>
          <w:tab w:val="clear" w:pos="3912"/>
        </w:tabs>
        <w:spacing w:after="120" w:line="240" w:lineRule="auto"/>
        <w:rPr>
          <w:noProof/>
          <w:sz w:val="20"/>
          <w:lang w:val="en-US"/>
        </w:rPr>
      </w:pPr>
      <w:r w:rsidRPr="00CA490D">
        <w:rPr>
          <w:noProof/>
          <w:sz w:val="20"/>
          <w:lang w:val="en-US"/>
        </w:rPr>
        <w:t>I have read and understood the above described non-disclosure and confidentiality requirements and hereby agree to follow such requirements.</w:t>
      </w:r>
    </w:p>
    <w:p w14:paraId="41BE1800" w14:textId="77777777" w:rsidR="00B53EB6" w:rsidRPr="00CA490D" w:rsidRDefault="00B53EB6">
      <w:pPr>
        <w:tabs>
          <w:tab w:val="clear" w:pos="1304"/>
          <w:tab w:val="clear" w:pos="2608"/>
          <w:tab w:val="clear" w:pos="3912"/>
        </w:tabs>
        <w:spacing w:line="240" w:lineRule="auto"/>
        <w:rPr>
          <w:noProof/>
          <w:sz w:val="16"/>
          <w:szCs w:val="16"/>
          <w:lang w:val="en-US"/>
        </w:rPr>
      </w:pPr>
    </w:p>
    <w:p w14:paraId="56860D2A" w14:textId="1D32D264" w:rsidR="008973F5" w:rsidRPr="00CA490D" w:rsidRDefault="00404666">
      <w:pPr>
        <w:tabs>
          <w:tab w:val="clear" w:pos="1304"/>
          <w:tab w:val="clear" w:pos="2608"/>
          <w:tab w:val="clear" w:pos="3912"/>
        </w:tabs>
        <w:spacing w:line="240" w:lineRule="auto"/>
        <w:rPr>
          <w:noProof/>
          <w:sz w:val="20"/>
          <w:lang w:val="en-US"/>
        </w:rPr>
      </w:pPr>
      <w:r w:rsidRPr="00CA490D">
        <w:rPr>
          <w:noProof/>
          <w:sz w:val="20"/>
          <w:lang w:val="en-US"/>
        </w:rPr>
        <w:t>___________</w:t>
      </w:r>
      <w:r w:rsidRPr="00CA490D">
        <w:rPr>
          <w:noProof/>
          <w:sz w:val="20"/>
          <w:lang w:val="en-US"/>
        </w:rPr>
        <w:tab/>
      </w:r>
      <w:r w:rsidRPr="00CA490D">
        <w:rPr>
          <w:noProof/>
          <w:sz w:val="20"/>
          <w:lang w:val="en-US"/>
        </w:rPr>
        <w:tab/>
        <w:t>__________</w:t>
      </w:r>
    </w:p>
    <w:p w14:paraId="1066C9F9" w14:textId="6F50AE33" w:rsidR="008973F5" w:rsidRPr="00CA490D" w:rsidRDefault="008973F5">
      <w:pPr>
        <w:tabs>
          <w:tab w:val="clear" w:pos="1304"/>
          <w:tab w:val="clear" w:pos="2608"/>
          <w:tab w:val="clear" w:pos="3912"/>
        </w:tabs>
        <w:spacing w:line="240" w:lineRule="auto"/>
        <w:rPr>
          <w:noProof/>
          <w:sz w:val="20"/>
          <w:lang w:val="en-US"/>
        </w:rPr>
      </w:pPr>
      <w:r w:rsidRPr="00CA490D">
        <w:rPr>
          <w:noProof/>
          <w:sz w:val="20"/>
          <w:lang w:val="en-US"/>
        </w:rPr>
        <w:t>Place</w:t>
      </w:r>
      <w:r w:rsidRPr="00CA490D">
        <w:rPr>
          <w:noProof/>
          <w:sz w:val="20"/>
          <w:lang w:val="en-US"/>
        </w:rPr>
        <w:tab/>
      </w:r>
      <w:r w:rsidRPr="00CA490D">
        <w:rPr>
          <w:noProof/>
          <w:sz w:val="20"/>
          <w:lang w:val="en-US"/>
        </w:rPr>
        <w:tab/>
        <w:t>Date</w:t>
      </w:r>
    </w:p>
    <w:p w14:paraId="79559385" w14:textId="77777777" w:rsidR="00B53EB6" w:rsidRPr="00CA490D" w:rsidRDefault="00B53EB6">
      <w:pPr>
        <w:tabs>
          <w:tab w:val="clear" w:pos="1304"/>
          <w:tab w:val="clear" w:pos="2608"/>
          <w:tab w:val="clear" w:pos="3912"/>
        </w:tabs>
        <w:spacing w:line="240" w:lineRule="auto"/>
        <w:rPr>
          <w:noProof/>
          <w:sz w:val="20"/>
          <w:lang w:val="en-US"/>
        </w:rPr>
      </w:pPr>
    </w:p>
    <w:p w14:paraId="4C4A8DD1" w14:textId="2F01F660" w:rsidR="00404666" w:rsidRPr="00CA490D" w:rsidRDefault="00404666">
      <w:pPr>
        <w:tabs>
          <w:tab w:val="clear" w:pos="1304"/>
          <w:tab w:val="clear" w:pos="2608"/>
          <w:tab w:val="clear" w:pos="3912"/>
        </w:tabs>
        <w:spacing w:line="240" w:lineRule="auto"/>
        <w:rPr>
          <w:noProof/>
          <w:sz w:val="20"/>
          <w:lang w:val="en-US"/>
        </w:rPr>
      </w:pPr>
      <w:r w:rsidRPr="00CA490D">
        <w:rPr>
          <w:noProof/>
          <w:sz w:val="20"/>
          <w:lang w:val="en-US"/>
        </w:rPr>
        <w:t>___________________</w:t>
      </w:r>
      <w:r w:rsidRPr="00CA490D">
        <w:rPr>
          <w:noProof/>
          <w:sz w:val="20"/>
          <w:lang w:val="en-US"/>
        </w:rPr>
        <w:tab/>
        <w:t>_________________</w:t>
      </w:r>
      <w:r w:rsidRPr="00CA490D">
        <w:rPr>
          <w:noProof/>
          <w:sz w:val="20"/>
          <w:lang w:val="en-US"/>
        </w:rPr>
        <w:tab/>
        <w:t>_______________________________</w:t>
      </w:r>
    </w:p>
    <w:p w14:paraId="2CCA9693" w14:textId="24631680" w:rsidR="008973F5" w:rsidRPr="00CA490D" w:rsidRDefault="008973F5">
      <w:pPr>
        <w:tabs>
          <w:tab w:val="clear" w:pos="1304"/>
          <w:tab w:val="clear" w:pos="2608"/>
          <w:tab w:val="clear" w:pos="3912"/>
        </w:tabs>
        <w:spacing w:line="240" w:lineRule="auto"/>
        <w:rPr>
          <w:noProof/>
          <w:sz w:val="20"/>
          <w:lang w:val="en-US"/>
        </w:rPr>
      </w:pPr>
      <w:r w:rsidRPr="00CA490D">
        <w:rPr>
          <w:noProof/>
          <w:sz w:val="20"/>
          <w:lang w:val="en-US"/>
        </w:rPr>
        <w:t>First name</w:t>
      </w:r>
      <w:r w:rsidRPr="00CA490D">
        <w:rPr>
          <w:noProof/>
          <w:sz w:val="20"/>
          <w:lang w:val="en-US"/>
        </w:rPr>
        <w:tab/>
      </w:r>
      <w:r w:rsidRPr="00CA490D">
        <w:rPr>
          <w:noProof/>
          <w:sz w:val="20"/>
          <w:lang w:val="en-US"/>
        </w:rPr>
        <w:tab/>
        <w:t>Last name</w:t>
      </w:r>
      <w:r w:rsidRPr="00CA490D">
        <w:rPr>
          <w:noProof/>
          <w:sz w:val="20"/>
          <w:lang w:val="en-US"/>
        </w:rPr>
        <w:tab/>
      </w:r>
      <w:r w:rsidRPr="00CA490D">
        <w:rPr>
          <w:noProof/>
          <w:sz w:val="20"/>
          <w:lang w:val="en-US"/>
        </w:rPr>
        <w:tab/>
        <w:t>Organisation</w:t>
      </w:r>
    </w:p>
    <w:p w14:paraId="47497DFA" w14:textId="6EA47257" w:rsidR="008973F5" w:rsidRPr="00CA490D" w:rsidRDefault="008973F5">
      <w:pPr>
        <w:tabs>
          <w:tab w:val="clear" w:pos="1304"/>
          <w:tab w:val="clear" w:pos="2608"/>
          <w:tab w:val="clear" w:pos="3912"/>
        </w:tabs>
        <w:spacing w:line="240" w:lineRule="auto"/>
        <w:rPr>
          <w:noProof/>
          <w:sz w:val="20"/>
          <w:lang w:val="en-US"/>
        </w:rPr>
      </w:pPr>
    </w:p>
    <w:p w14:paraId="743DA447" w14:textId="6C041A5C" w:rsidR="00404666" w:rsidRPr="00CA490D" w:rsidRDefault="00404666" w:rsidP="00404666">
      <w:pPr>
        <w:tabs>
          <w:tab w:val="clear" w:pos="1304"/>
          <w:tab w:val="clear" w:pos="2608"/>
          <w:tab w:val="clear" w:pos="3912"/>
        </w:tabs>
        <w:spacing w:line="240" w:lineRule="auto"/>
        <w:rPr>
          <w:noProof/>
          <w:sz w:val="20"/>
          <w:lang w:val="en-US"/>
        </w:rPr>
      </w:pPr>
      <w:r w:rsidRPr="00CA490D">
        <w:rPr>
          <w:noProof/>
          <w:sz w:val="20"/>
          <w:lang w:val="en-US"/>
        </w:rPr>
        <w:t>____</w:t>
      </w:r>
      <w:r w:rsidR="00CA490D">
        <w:rPr>
          <w:noProof/>
          <w:sz w:val="20"/>
          <w:lang w:val="en-US"/>
        </w:rPr>
        <w:t>______________________________</w:t>
      </w:r>
    </w:p>
    <w:p w14:paraId="63CE7C5E" w14:textId="682FD0A7" w:rsidR="006579F0" w:rsidRPr="00CA490D" w:rsidRDefault="00404666">
      <w:pPr>
        <w:tabs>
          <w:tab w:val="clear" w:pos="1304"/>
          <w:tab w:val="clear" w:pos="2608"/>
          <w:tab w:val="clear" w:pos="3912"/>
        </w:tabs>
        <w:spacing w:line="240" w:lineRule="auto"/>
        <w:rPr>
          <w:noProof/>
          <w:sz w:val="20"/>
          <w:lang w:val="en-US"/>
        </w:rPr>
        <w:sectPr w:rsidR="006579F0" w:rsidRPr="00CA490D" w:rsidSect="004828DB">
          <w:footerReference w:type="default" r:id="rId14"/>
          <w:headerReference w:type="first" r:id="rId15"/>
          <w:pgSz w:w="11906" w:h="16838" w:code="9"/>
          <w:pgMar w:top="2835" w:right="851" w:bottom="680" w:left="1531" w:header="658" w:footer="680" w:gutter="0"/>
          <w:cols w:space="720"/>
          <w:titlePg/>
          <w:docGrid w:linePitch="299"/>
        </w:sectPr>
      </w:pPr>
      <w:r w:rsidRPr="00CA490D">
        <w:rPr>
          <w:noProof/>
          <w:sz w:val="20"/>
          <w:lang w:val="en-US"/>
        </w:rPr>
        <w:t>Signature</w:t>
      </w:r>
    </w:p>
    <w:p w14:paraId="635AF6E6" w14:textId="52B9AD3E" w:rsidR="00A70986" w:rsidRPr="00CA490D" w:rsidRDefault="00A70986" w:rsidP="00CA490D">
      <w:pPr>
        <w:pStyle w:val="Heading1"/>
        <w:numPr>
          <w:ilvl w:val="0"/>
          <w:numId w:val="0"/>
        </w:numPr>
        <w:ind w:left="431" w:hanging="431"/>
        <w:rPr>
          <w:lang w:val="en-US"/>
        </w:rPr>
      </w:pPr>
      <w:r w:rsidRPr="00CA490D">
        <w:rPr>
          <w:lang w:val="en-US"/>
        </w:rPr>
        <w:lastRenderedPageBreak/>
        <w:t xml:space="preserve">Appendix 1: </w:t>
      </w:r>
      <w:r w:rsidR="00CA490D" w:rsidRPr="00CA490D">
        <w:rPr>
          <w:lang w:val="en-US"/>
        </w:rPr>
        <w:t>Instructions for processing confidential information</w:t>
      </w:r>
    </w:p>
    <w:p w14:paraId="33BEBAB5" w14:textId="77777777" w:rsidR="00A70986" w:rsidRPr="00CA490D" w:rsidRDefault="00A70986" w:rsidP="00A70986">
      <w:pPr>
        <w:tabs>
          <w:tab w:val="clear" w:pos="1304"/>
          <w:tab w:val="clear" w:pos="2608"/>
          <w:tab w:val="clear" w:pos="3912"/>
        </w:tabs>
        <w:spacing w:line="240" w:lineRule="auto"/>
        <w:rPr>
          <w:lang w:val="en-US"/>
        </w:rPr>
      </w:pPr>
    </w:p>
    <w:p w14:paraId="1F1C340E" w14:textId="493C88C1" w:rsidR="008973F5" w:rsidRPr="00CA490D" w:rsidRDefault="00A70986" w:rsidP="00A70986">
      <w:pPr>
        <w:tabs>
          <w:tab w:val="clear" w:pos="1304"/>
          <w:tab w:val="clear" w:pos="2608"/>
          <w:tab w:val="clear" w:pos="3912"/>
        </w:tabs>
        <w:spacing w:line="240" w:lineRule="auto"/>
        <w:rPr>
          <w:lang w:val="en-US"/>
        </w:rPr>
      </w:pPr>
      <w:r w:rsidRPr="00CA490D">
        <w:rPr>
          <w:lang w:val="en-US"/>
        </w:rPr>
        <w:t xml:space="preserve">These instructions describe the policies concerning the information security of the work during the </w:t>
      </w:r>
      <w:proofErr w:type="spellStart"/>
      <w:r w:rsidRPr="00CA490D">
        <w:rPr>
          <w:lang w:val="en-US"/>
        </w:rPr>
        <w:t>programme</w:t>
      </w:r>
      <w:proofErr w:type="spellEnd"/>
      <w:r w:rsidRPr="00CA490D">
        <w:rPr>
          <w:lang w:val="en-US"/>
        </w:rPr>
        <w:t>/project/service provision and the non-disclosure of the Confidential Information.</w:t>
      </w:r>
    </w:p>
    <w:p w14:paraId="2C280B47" w14:textId="77777777" w:rsidR="008136FC" w:rsidRPr="00CA490D" w:rsidRDefault="008136FC" w:rsidP="00A70986">
      <w:pPr>
        <w:tabs>
          <w:tab w:val="clear" w:pos="1304"/>
          <w:tab w:val="clear" w:pos="2608"/>
          <w:tab w:val="clear" w:pos="3912"/>
        </w:tabs>
        <w:spacing w:line="240" w:lineRule="auto"/>
        <w:rPr>
          <w:lang w:val="en-US"/>
        </w:rPr>
      </w:pPr>
    </w:p>
    <w:p w14:paraId="29ECA552" w14:textId="52ACABE9" w:rsidR="008973F5" w:rsidRPr="00CA490D" w:rsidRDefault="00A70986" w:rsidP="008973F5">
      <w:pPr>
        <w:pStyle w:val="ListParagraph"/>
        <w:numPr>
          <w:ilvl w:val="0"/>
          <w:numId w:val="21"/>
        </w:numPr>
        <w:tabs>
          <w:tab w:val="clear" w:pos="1304"/>
          <w:tab w:val="clear" w:pos="2608"/>
          <w:tab w:val="clear" w:pos="3912"/>
        </w:tabs>
        <w:spacing w:line="240" w:lineRule="auto"/>
        <w:rPr>
          <w:lang w:val="en-US"/>
        </w:rPr>
      </w:pPr>
      <w:r w:rsidRPr="00CA490D">
        <w:rPr>
          <w:lang w:val="en-US"/>
        </w:rPr>
        <w:t xml:space="preserve">Anyone participating in the </w:t>
      </w:r>
      <w:proofErr w:type="spellStart"/>
      <w:r w:rsidRPr="00CA490D">
        <w:rPr>
          <w:lang w:val="en-US"/>
        </w:rPr>
        <w:t>programme</w:t>
      </w:r>
      <w:proofErr w:type="spellEnd"/>
      <w:r w:rsidRPr="00CA490D">
        <w:rPr>
          <w:lang w:val="en-US"/>
        </w:rPr>
        <w:t xml:space="preserve">/project/service provision </w:t>
      </w:r>
      <w:r w:rsidR="006A001E" w:rsidRPr="00CA490D">
        <w:rPr>
          <w:lang w:val="en-US"/>
        </w:rPr>
        <w:t xml:space="preserve">must </w:t>
      </w:r>
      <w:r w:rsidRPr="00CA490D">
        <w:rPr>
          <w:lang w:val="en-US"/>
        </w:rPr>
        <w:t>sign the non-disclosure agreement before processing Confidential Information.</w:t>
      </w:r>
    </w:p>
    <w:p w14:paraId="08D7B445" w14:textId="4A1BC477" w:rsidR="008973F5" w:rsidRPr="00CA490D" w:rsidRDefault="00A70986" w:rsidP="008973F5">
      <w:pPr>
        <w:pStyle w:val="ListParagraph"/>
        <w:numPr>
          <w:ilvl w:val="0"/>
          <w:numId w:val="21"/>
        </w:numPr>
        <w:tabs>
          <w:tab w:val="clear" w:pos="1304"/>
          <w:tab w:val="clear" w:pos="2608"/>
          <w:tab w:val="clear" w:pos="3912"/>
        </w:tabs>
        <w:spacing w:line="240" w:lineRule="auto"/>
        <w:rPr>
          <w:noProof/>
          <w:lang w:val="en-US"/>
        </w:rPr>
      </w:pPr>
      <w:r w:rsidRPr="00CA490D">
        <w:rPr>
          <w:lang w:val="en-US"/>
        </w:rPr>
        <w:t>Transferring the Client’s information (including personal data) to devices and systems other than those owned</w:t>
      </w:r>
      <w:r w:rsidR="006A001E" w:rsidRPr="00CA490D">
        <w:rPr>
          <w:lang w:val="en-US"/>
        </w:rPr>
        <w:t xml:space="preserve"> </w:t>
      </w:r>
      <w:r w:rsidRPr="00CA490D">
        <w:rPr>
          <w:lang w:val="en-US"/>
        </w:rPr>
        <w:t xml:space="preserve">by the Client </w:t>
      </w:r>
      <w:proofErr w:type="gramStart"/>
      <w:r w:rsidRPr="00CA490D">
        <w:rPr>
          <w:lang w:val="en-US"/>
        </w:rPr>
        <w:t>is absolutely forbidden</w:t>
      </w:r>
      <w:proofErr w:type="gramEnd"/>
      <w:r w:rsidRPr="00CA490D">
        <w:rPr>
          <w:lang w:val="en-US"/>
        </w:rPr>
        <w:t>.</w:t>
      </w:r>
    </w:p>
    <w:p w14:paraId="349A123B" w14:textId="6262598C" w:rsidR="008973F5" w:rsidRPr="00CA490D" w:rsidRDefault="00A70986" w:rsidP="008973F5">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Back-up copying and version management </w:t>
      </w:r>
      <w:proofErr w:type="gramStart"/>
      <w:r w:rsidRPr="00CA490D">
        <w:rPr>
          <w:lang w:val="en-US"/>
        </w:rPr>
        <w:t>must be implemented</w:t>
      </w:r>
      <w:proofErr w:type="gramEnd"/>
      <w:r w:rsidRPr="00CA490D">
        <w:rPr>
          <w:lang w:val="en-US"/>
        </w:rPr>
        <w:t xml:space="preserve"> in such a way that Confidential Information is not transferred outside the Client’s system or processed in a manner not agreed.</w:t>
      </w:r>
    </w:p>
    <w:p w14:paraId="38DECFA5" w14:textId="1EC7EA74" w:rsidR="008973F5" w:rsidRPr="00CA490D" w:rsidRDefault="27F71EFB" w:rsidP="1F373A55">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Confidential Information </w:t>
      </w:r>
      <w:r w:rsidR="006A001E" w:rsidRPr="00CA490D">
        <w:rPr>
          <w:lang w:val="en-US"/>
        </w:rPr>
        <w:t>must</w:t>
      </w:r>
      <w:r w:rsidRPr="00CA490D">
        <w:rPr>
          <w:lang w:val="en-US"/>
        </w:rPr>
        <w:t xml:space="preserve"> never transferred outside the Client or its systems unless it </w:t>
      </w:r>
      <w:proofErr w:type="gramStart"/>
      <w:r w:rsidRPr="00CA490D">
        <w:rPr>
          <w:lang w:val="en-US"/>
        </w:rPr>
        <w:t>is encrypted</w:t>
      </w:r>
      <w:proofErr w:type="gramEnd"/>
      <w:r w:rsidRPr="00CA490D">
        <w:rPr>
          <w:lang w:val="en-US"/>
        </w:rPr>
        <w:t>.</w:t>
      </w:r>
    </w:p>
    <w:p w14:paraId="503CC333" w14:textId="77777777" w:rsidR="008973F5" w:rsidRPr="00CA490D" w:rsidRDefault="00A70986" w:rsidP="008973F5">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If using USB memory devices is necessary, an encrypted memory device </w:t>
      </w:r>
      <w:proofErr w:type="gramStart"/>
      <w:r w:rsidRPr="00CA490D">
        <w:rPr>
          <w:lang w:val="en-US"/>
        </w:rPr>
        <w:t>must be used</w:t>
      </w:r>
      <w:proofErr w:type="gramEnd"/>
      <w:r w:rsidRPr="00CA490D">
        <w:rPr>
          <w:lang w:val="en-US"/>
        </w:rPr>
        <w:t xml:space="preserve">. The same memory device </w:t>
      </w:r>
      <w:proofErr w:type="gramStart"/>
      <w:r w:rsidRPr="00CA490D">
        <w:rPr>
          <w:lang w:val="en-US"/>
        </w:rPr>
        <w:t>may not be used</w:t>
      </w:r>
      <w:proofErr w:type="gramEnd"/>
      <w:r w:rsidRPr="00CA490D">
        <w:rPr>
          <w:lang w:val="en-US"/>
        </w:rPr>
        <w:t xml:space="preserve"> for any other purposes.</w:t>
      </w:r>
    </w:p>
    <w:p w14:paraId="75443426" w14:textId="231566DF" w:rsidR="008973F5" w:rsidRPr="00CA490D" w:rsidRDefault="00A70986" w:rsidP="008973F5">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E-mail </w:t>
      </w:r>
      <w:proofErr w:type="gramStart"/>
      <w:r w:rsidRPr="00CA490D">
        <w:rPr>
          <w:lang w:val="en-US"/>
        </w:rPr>
        <w:t>is primarily used</w:t>
      </w:r>
      <w:proofErr w:type="gramEnd"/>
      <w:r w:rsidRPr="00CA490D">
        <w:rPr>
          <w:lang w:val="en-US"/>
        </w:rPr>
        <w:t xml:space="preserve"> for the transfer of information between parties during the </w:t>
      </w:r>
      <w:proofErr w:type="spellStart"/>
      <w:r w:rsidRPr="00CA490D">
        <w:rPr>
          <w:lang w:val="en-US"/>
        </w:rPr>
        <w:t>programme</w:t>
      </w:r>
      <w:proofErr w:type="spellEnd"/>
      <w:r w:rsidRPr="00CA490D">
        <w:rPr>
          <w:lang w:val="en-US"/>
        </w:rPr>
        <w:t xml:space="preserve">/project/service provision. E-mail messages containing Confidential Information </w:t>
      </w:r>
      <w:proofErr w:type="gramStart"/>
      <w:r w:rsidRPr="00CA490D">
        <w:rPr>
          <w:lang w:val="en-US"/>
        </w:rPr>
        <w:t>must always be sent</w:t>
      </w:r>
      <w:proofErr w:type="gramEnd"/>
      <w:r w:rsidRPr="00CA490D">
        <w:rPr>
          <w:lang w:val="en-US"/>
        </w:rPr>
        <w:t xml:space="preserve"> in an encrypted form.</w:t>
      </w:r>
    </w:p>
    <w:p w14:paraId="528B8A8A" w14:textId="01461276" w:rsidR="008973F5" w:rsidRPr="00CA490D" w:rsidRDefault="00A70986" w:rsidP="017E7DB4">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Materials containing Confidential Information or the Client’s internal information during the project must be stored in such a way that only the persons participating in the </w:t>
      </w:r>
      <w:proofErr w:type="spellStart"/>
      <w:r w:rsidRPr="00CA490D">
        <w:rPr>
          <w:lang w:val="en-US"/>
        </w:rPr>
        <w:t>programme</w:t>
      </w:r>
      <w:proofErr w:type="spellEnd"/>
      <w:r w:rsidRPr="00CA490D">
        <w:rPr>
          <w:lang w:val="en-US"/>
        </w:rPr>
        <w:t>/project/service provision who have signed the non-disclosure agreement have access to such materials.</w:t>
      </w:r>
    </w:p>
    <w:p w14:paraId="3D11C0DA" w14:textId="06B152BA" w:rsidR="008973F5" w:rsidRPr="00CA490D" w:rsidRDefault="00A70986" w:rsidP="1F373A55">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Information security instructions provided during the </w:t>
      </w:r>
      <w:proofErr w:type="spellStart"/>
      <w:r w:rsidRPr="00CA490D">
        <w:rPr>
          <w:lang w:val="en-US"/>
        </w:rPr>
        <w:t>programme</w:t>
      </w:r>
      <w:proofErr w:type="spellEnd"/>
      <w:r w:rsidRPr="00CA490D">
        <w:rPr>
          <w:lang w:val="en-US"/>
        </w:rPr>
        <w:t xml:space="preserve">/project/service provision </w:t>
      </w:r>
      <w:proofErr w:type="gramStart"/>
      <w:r w:rsidRPr="00CA490D">
        <w:rPr>
          <w:lang w:val="en-US"/>
        </w:rPr>
        <w:t>must be followed</w:t>
      </w:r>
      <w:proofErr w:type="gramEnd"/>
      <w:r w:rsidRPr="00CA490D">
        <w:rPr>
          <w:lang w:val="en-US"/>
        </w:rPr>
        <w:t xml:space="preserve"> if remote connections are used.</w:t>
      </w:r>
    </w:p>
    <w:p w14:paraId="7EA64A7D" w14:textId="4AA6287F" w:rsidR="008973F5" w:rsidRPr="00CA490D" w:rsidRDefault="00A70986" w:rsidP="1F373A55">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Special attention </w:t>
      </w:r>
      <w:proofErr w:type="gramStart"/>
      <w:r w:rsidRPr="00CA490D">
        <w:rPr>
          <w:lang w:val="en-US"/>
        </w:rPr>
        <w:t>must be paid</w:t>
      </w:r>
      <w:proofErr w:type="gramEnd"/>
      <w:r w:rsidRPr="00CA490D">
        <w:rPr>
          <w:lang w:val="en-US"/>
        </w:rPr>
        <w:t xml:space="preserve"> to the storage of user accounts and passwords related to the use of remote connections or the Client’s environments. Disclosing these to third parties </w:t>
      </w:r>
      <w:proofErr w:type="gramStart"/>
      <w:r w:rsidRPr="00CA490D">
        <w:rPr>
          <w:lang w:val="en-US"/>
        </w:rPr>
        <w:t>is absolutely forbidden</w:t>
      </w:r>
      <w:proofErr w:type="gramEnd"/>
      <w:r w:rsidRPr="00CA490D">
        <w:rPr>
          <w:lang w:val="en-US"/>
        </w:rPr>
        <w:t>.</w:t>
      </w:r>
    </w:p>
    <w:p w14:paraId="370D93D6" w14:textId="3F3494C1" w:rsidR="00A70986" w:rsidRPr="00CA490D" w:rsidRDefault="00A70986" w:rsidP="008973F5">
      <w:pPr>
        <w:pStyle w:val="ListParagraph"/>
        <w:numPr>
          <w:ilvl w:val="0"/>
          <w:numId w:val="21"/>
        </w:numPr>
        <w:tabs>
          <w:tab w:val="clear" w:pos="1304"/>
          <w:tab w:val="clear" w:pos="2608"/>
          <w:tab w:val="clear" w:pos="3912"/>
        </w:tabs>
        <w:spacing w:line="240" w:lineRule="auto"/>
        <w:rPr>
          <w:noProof/>
          <w:lang w:val="en-US"/>
        </w:rPr>
      </w:pPr>
      <w:r w:rsidRPr="00CA490D">
        <w:rPr>
          <w:lang w:val="en-US"/>
        </w:rPr>
        <w:t xml:space="preserve">The equipment used </w:t>
      </w:r>
      <w:proofErr w:type="gramStart"/>
      <w:r w:rsidRPr="00CA490D">
        <w:rPr>
          <w:lang w:val="en-US"/>
        </w:rPr>
        <w:t>must be covered</w:t>
      </w:r>
      <w:proofErr w:type="gramEnd"/>
      <w:r w:rsidRPr="00CA490D">
        <w:rPr>
          <w:lang w:val="en-US"/>
        </w:rPr>
        <w:t xml:space="preserve"> by continuous administration and information security updates.</w:t>
      </w:r>
    </w:p>
    <w:sectPr w:rsidR="00A70986" w:rsidRPr="00CA490D" w:rsidSect="004828DB">
      <w:footerReference w:type="default" r:id="rId16"/>
      <w:headerReference w:type="first" r:id="rId17"/>
      <w:pgSz w:w="11906" w:h="16838" w:code="9"/>
      <w:pgMar w:top="2694" w:right="851" w:bottom="680" w:left="1531" w:header="658"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00911" w14:textId="77777777" w:rsidR="00EF4304" w:rsidRDefault="00EF4304">
      <w:r>
        <w:separator/>
      </w:r>
    </w:p>
  </w:endnote>
  <w:endnote w:type="continuationSeparator" w:id="0">
    <w:p w14:paraId="71ACBF00" w14:textId="77777777" w:rsidR="00EF4304" w:rsidRDefault="00EF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20E0C" w14:textId="3242274C" w:rsidR="00290F38" w:rsidRPr="00290F38" w:rsidRDefault="004A4DFE" w:rsidP="00290F38">
    <w:pPr>
      <w:pStyle w:val="Footer"/>
      <w:spacing w:line="200" w:lineRule="atLeast"/>
      <w:ind w:left="2552"/>
      <w:rPr>
        <w:b/>
      </w:rPr>
    </w:pPr>
    <w:r>
      <w:rPr>
        <w:noProof/>
      </w:rPr>
      <w:drawing>
        <wp:anchor distT="0" distB="0" distL="114300" distR="114300" simplePos="0" relativeHeight="251661312" behindDoc="0" locked="0" layoutInCell="0" allowOverlap="1" wp14:anchorId="0DAD78BB" wp14:editId="0ED9A019">
          <wp:simplePos x="0" y="0"/>
          <wp:positionH relativeFrom="page">
            <wp:posOffset>247650</wp:posOffset>
          </wp:positionH>
          <wp:positionV relativeFrom="page">
            <wp:posOffset>9503410</wp:posOffset>
          </wp:positionV>
          <wp:extent cx="1657350" cy="435610"/>
          <wp:effectExtent l="0" t="0" r="0" b="2540"/>
          <wp:wrapNone/>
          <wp:docPr id="17" name="Kuva 3" descr="University of Helsinki's name in three languages (finnish, swedish,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dekunta word footer 1.JPG"/>
                  <pic:cNvPicPr/>
                </pic:nvPicPr>
                <pic:blipFill>
                  <a:blip r:embed="rId1"/>
                  <a:stretch>
                    <a:fillRect/>
                  </a:stretch>
                </pic:blipFill>
                <pic:spPr>
                  <a:xfrm>
                    <a:off x="0" y="0"/>
                    <a:ext cx="1657350" cy="435610"/>
                  </a:xfrm>
                  <a:prstGeom prst="rect">
                    <a:avLst/>
                  </a:prstGeom>
                </pic:spPr>
              </pic:pic>
            </a:graphicData>
          </a:graphic>
        </wp:anchor>
      </w:drawing>
    </w:r>
    <w:r w:rsidRPr="00B53EB6">
      <w:rPr>
        <w:b/>
        <w:bCs/>
      </w:rPr>
      <w:t>Helsingin yliopisto, PL 4 (Yliopistonkatu 3), 00014 Helsingin yliopisto</w:t>
    </w:r>
    <w:r w:rsidRPr="00B53EB6">
      <w:br/>
    </w:r>
    <w:r w:rsidRPr="00B53EB6">
      <w:rPr>
        <w:b/>
        <w:bCs/>
      </w:rPr>
      <w:t>Puhelinvaihde 02941 911, www.helsinki.fi</w:t>
    </w:r>
  </w:p>
  <w:p w14:paraId="0331B289" w14:textId="0D296DDD" w:rsidR="00290F38" w:rsidRPr="00B53EB6" w:rsidRDefault="009D54C0" w:rsidP="00290F38">
    <w:pPr>
      <w:pStyle w:val="Footer"/>
      <w:spacing w:line="200" w:lineRule="atLeast"/>
      <w:ind w:left="2552"/>
      <w:rPr>
        <w:b/>
        <w:lang w:val="sv-SE"/>
      </w:rPr>
    </w:pPr>
    <w:r w:rsidRPr="00B53EB6">
      <w:rPr>
        <w:b/>
        <w:bCs/>
        <w:lang w:val="sv-SE"/>
      </w:rPr>
      <w:t>Helsingfors universitet, PB 4 (Universitetsgatan 3), FI-00014 Helsingfors universitet</w:t>
    </w:r>
    <w:r w:rsidRPr="00B53EB6">
      <w:rPr>
        <w:lang w:val="sv-SE"/>
      </w:rPr>
      <w:br/>
    </w:r>
    <w:r w:rsidRPr="00B53EB6">
      <w:rPr>
        <w:b/>
        <w:bCs/>
        <w:lang w:val="sv-SE"/>
      </w:rPr>
      <w:t>Telefonväxel +358 (0) 2941 911, www.helsinki.fi/sv</w:t>
    </w:r>
  </w:p>
  <w:p w14:paraId="249AF2E2" w14:textId="63EBD206" w:rsidR="004F0E42" w:rsidRPr="00CA490D" w:rsidRDefault="009D54C0" w:rsidP="00290F38">
    <w:pPr>
      <w:pStyle w:val="Footer"/>
      <w:spacing w:line="200" w:lineRule="atLeast"/>
      <w:ind w:left="2552"/>
      <w:rPr>
        <w:b/>
        <w:lang w:val="en-US"/>
      </w:rPr>
    </w:pPr>
    <w:r w:rsidRPr="00CA490D">
      <w:rPr>
        <w:b/>
        <w:bCs/>
        <w:lang w:val="en-US"/>
      </w:rPr>
      <w:t>University of Helsinki, P.O. Box 4 (Yliopistonkatu 3), FI-00014 University of Helsinki</w:t>
    </w:r>
    <w:r w:rsidRPr="00CA490D">
      <w:rPr>
        <w:lang w:val="en-US"/>
      </w:rPr>
      <w:br/>
    </w:r>
    <w:r w:rsidRPr="00CA490D">
      <w:rPr>
        <w:b/>
        <w:bCs/>
        <w:lang w:val="en-US"/>
      </w:rPr>
      <w:t>Switchboard +358 (0) 2941 911, www.helsinki.fi/en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F761D" w14:textId="16A9D44F" w:rsidR="1F373A55" w:rsidRDefault="1F373A55" w:rsidP="1F373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09FA" w14:textId="5C29E288" w:rsidR="1F373A55" w:rsidRDefault="1F373A55" w:rsidP="1F373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9AB78" w14:textId="77777777" w:rsidR="00EF4304" w:rsidRDefault="00EF4304">
      <w:r>
        <w:separator/>
      </w:r>
    </w:p>
  </w:footnote>
  <w:footnote w:type="continuationSeparator" w:id="0">
    <w:p w14:paraId="54FD0B78" w14:textId="77777777" w:rsidR="00EF4304" w:rsidRDefault="00EF4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1976" w14:textId="6D9E5792" w:rsidR="004F0E42" w:rsidRDefault="004F0E42">
    <w:pPr>
      <w:pStyle w:val="Header"/>
    </w:pPr>
  </w:p>
  <w:p w14:paraId="27A58FC5" w14:textId="54237A98" w:rsidR="004F0E42" w:rsidRDefault="004F0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F173" w14:textId="3841F701" w:rsidR="007C3DB5" w:rsidRPr="004828DB" w:rsidRDefault="004A4DFE">
    <w:pPr>
      <w:pStyle w:val="Header"/>
      <w:rPr>
        <w:lang w:val="en-US"/>
      </w:rPr>
    </w:pPr>
    <w:r w:rsidRPr="004828DB">
      <w:rPr>
        <w:noProof/>
      </w:rPr>
      <w:drawing>
        <wp:anchor distT="0" distB="0" distL="114300" distR="114300" simplePos="0" relativeHeight="251666432" behindDoc="0" locked="0" layoutInCell="0" allowOverlap="1" wp14:anchorId="3E26338D" wp14:editId="2112E4EB">
          <wp:simplePos x="0" y="0"/>
          <wp:positionH relativeFrom="page">
            <wp:posOffset>53975</wp:posOffset>
          </wp:positionH>
          <wp:positionV relativeFrom="page">
            <wp:posOffset>53975</wp:posOffset>
          </wp:positionV>
          <wp:extent cx="2016125" cy="1905000"/>
          <wp:effectExtent l="0" t="0" r="3175" b="0"/>
          <wp:wrapNone/>
          <wp:docPr id="16" name="Kuva 0" descr="Decorative picture of University of Helsinki's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p>
  <w:p w14:paraId="10709B64" w14:textId="3E19F5E1" w:rsidR="004828DB" w:rsidRPr="004828DB" w:rsidRDefault="004828DB" w:rsidP="004828DB">
    <w:pPr>
      <w:pStyle w:val="Header"/>
      <w:tabs>
        <w:tab w:val="left" w:pos="4536"/>
        <w:tab w:val="right" w:pos="9498"/>
      </w:tabs>
      <w:rPr>
        <w:snapToGrid w:val="0"/>
        <w:lang w:val="en-US"/>
      </w:rPr>
    </w:pPr>
    <w:r w:rsidRPr="004828DB">
      <w:rPr>
        <w:lang w:val="en-US"/>
      </w:rPr>
      <w:tab/>
      <w:t>Non-disclosure agreement</w:t>
    </w:r>
    <w:r w:rsidRPr="004828DB">
      <w:rPr>
        <w:lang w:val="en-US"/>
      </w:rPr>
      <w:tab/>
    </w:r>
    <w:r w:rsidRPr="004828DB">
      <w:rPr>
        <w:lang w:val="en-US"/>
      </w:rPr>
      <w:fldChar w:fldCharType="begin"/>
    </w:r>
    <w:r w:rsidRPr="004828DB">
      <w:rPr>
        <w:lang w:val="en-US"/>
      </w:rPr>
      <w:instrText xml:space="preserve"> PAGE   \* MERGEFORMAT </w:instrText>
    </w:r>
    <w:r w:rsidRPr="004828DB">
      <w:rPr>
        <w:lang w:val="en-US"/>
      </w:rPr>
      <w:fldChar w:fldCharType="separate"/>
    </w:r>
    <w:r w:rsidR="005100F2">
      <w:rPr>
        <w:noProof/>
        <w:lang w:val="en-US"/>
      </w:rPr>
      <w:t>1</w:t>
    </w:r>
    <w:r w:rsidRPr="004828DB">
      <w:rPr>
        <w:noProof/>
        <w:lang w:val="en-US"/>
      </w:rPr>
      <w:fldChar w:fldCharType="end"/>
    </w:r>
    <w:r w:rsidRPr="004828DB">
      <w:rPr>
        <w:noProof/>
        <w:lang w:val="en-US"/>
      </w:rPr>
      <w:t>(</w:t>
    </w:r>
    <w:r w:rsidRPr="004828DB">
      <w:rPr>
        <w:snapToGrid w:val="0"/>
        <w:lang w:val="en-US"/>
      </w:rPr>
      <w:fldChar w:fldCharType="begin"/>
    </w:r>
    <w:r w:rsidRPr="004828DB">
      <w:rPr>
        <w:snapToGrid w:val="0"/>
        <w:lang w:val="en-US"/>
      </w:rPr>
      <w:instrText xml:space="preserve"> NUMPAGES </w:instrText>
    </w:r>
    <w:r w:rsidRPr="004828DB">
      <w:rPr>
        <w:snapToGrid w:val="0"/>
        <w:lang w:val="en-US"/>
      </w:rPr>
      <w:fldChar w:fldCharType="separate"/>
    </w:r>
    <w:r w:rsidR="005100F2">
      <w:rPr>
        <w:noProof/>
        <w:snapToGrid w:val="0"/>
        <w:lang w:val="en-US"/>
      </w:rPr>
      <w:t>3</w:t>
    </w:r>
    <w:r w:rsidRPr="004828DB">
      <w:rPr>
        <w:snapToGrid w:val="0"/>
        <w:lang w:val="en-US"/>
      </w:rPr>
      <w:fldChar w:fldCharType="end"/>
    </w:r>
    <w:r w:rsidRPr="004828DB">
      <w:rPr>
        <w:snapToGrid w:val="0"/>
        <w:lang w:val="en-US"/>
      </w:rPr>
      <w:t>)</w:t>
    </w:r>
  </w:p>
  <w:p w14:paraId="246A327F" w14:textId="0A30ECBB" w:rsidR="004828DB" w:rsidRPr="004828DB" w:rsidRDefault="004828DB" w:rsidP="004828DB">
    <w:pPr>
      <w:pStyle w:val="Header"/>
      <w:tabs>
        <w:tab w:val="left" w:pos="4536"/>
      </w:tabs>
      <w:rPr>
        <w:lang w:val="en-US"/>
      </w:rPr>
    </w:pPr>
    <w:r w:rsidRPr="004828DB">
      <w:rPr>
        <w:snapToGrid w:val="0"/>
        <w:lang w:val="en-US"/>
      </w:rPr>
      <w:tab/>
    </w:r>
    <w:r w:rsidRPr="004828DB">
      <w:rPr>
        <w:lang w:val="en-US"/>
      </w:rPr>
      <w:t>Reference information</w:t>
    </w:r>
  </w:p>
  <w:p w14:paraId="02218121" w14:textId="77777777" w:rsidR="004F0E42" w:rsidRPr="004828DB" w:rsidRDefault="004F0E42" w:rsidP="004828DB">
    <w:pPr>
      <w:pStyle w:val="Header"/>
      <w:tabs>
        <w:tab w:val="left" w:pos="5103"/>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073A" w14:textId="77777777" w:rsidR="004828DB" w:rsidRPr="004828DB" w:rsidRDefault="004828DB">
    <w:pPr>
      <w:pStyle w:val="Header"/>
      <w:rPr>
        <w:lang w:val="en-US"/>
      </w:rPr>
    </w:pPr>
    <w:r w:rsidRPr="004828DB">
      <w:rPr>
        <w:noProof/>
      </w:rPr>
      <w:drawing>
        <wp:anchor distT="0" distB="0" distL="114300" distR="114300" simplePos="0" relativeHeight="251668480" behindDoc="0" locked="0" layoutInCell="0" allowOverlap="1" wp14:anchorId="255A2074" wp14:editId="3C16ECAA">
          <wp:simplePos x="0" y="0"/>
          <wp:positionH relativeFrom="page">
            <wp:posOffset>53975</wp:posOffset>
          </wp:positionH>
          <wp:positionV relativeFrom="page">
            <wp:posOffset>53975</wp:posOffset>
          </wp:positionV>
          <wp:extent cx="2016125" cy="1905000"/>
          <wp:effectExtent l="0" t="0" r="3175" b="0"/>
          <wp:wrapNone/>
          <wp:docPr id="18" name="Kuva 0" descr="Decorative picture of University of Helsinki's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p>
  <w:p w14:paraId="7A5C2185" w14:textId="5E683814" w:rsidR="004828DB" w:rsidRPr="004828DB" w:rsidRDefault="004828DB" w:rsidP="004828DB">
    <w:pPr>
      <w:pStyle w:val="Header"/>
      <w:tabs>
        <w:tab w:val="left" w:pos="4536"/>
        <w:tab w:val="right" w:pos="9498"/>
      </w:tabs>
      <w:rPr>
        <w:snapToGrid w:val="0"/>
        <w:lang w:val="en-US"/>
      </w:rPr>
    </w:pPr>
    <w:r w:rsidRPr="004828DB">
      <w:rPr>
        <w:lang w:val="en-US"/>
      </w:rPr>
      <w:tab/>
      <w:t>Non-disclosure agreement</w:t>
    </w:r>
    <w:r w:rsidRPr="004828DB">
      <w:rPr>
        <w:lang w:val="en-US"/>
      </w:rPr>
      <w:tab/>
    </w:r>
    <w:r w:rsidRPr="004828DB">
      <w:rPr>
        <w:lang w:val="en-US"/>
      </w:rPr>
      <w:fldChar w:fldCharType="begin"/>
    </w:r>
    <w:r w:rsidRPr="004828DB">
      <w:rPr>
        <w:lang w:val="en-US"/>
      </w:rPr>
      <w:instrText xml:space="preserve"> PAGE   \* MERGEFORMAT </w:instrText>
    </w:r>
    <w:r w:rsidRPr="004828DB">
      <w:rPr>
        <w:lang w:val="en-US"/>
      </w:rPr>
      <w:fldChar w:fldCharType="separate"/>
    </w:r>
    <w:r w:rsidR="005100F2">
      <w:rPr>
        <w:noProof/>
        <w:lang w:val="en-US"/>
      </w:rPr>
      <w:t>2</w:t>
    </w:r>
    <w:r w:rsidRPr="004828DB">
      <w:rPr>
        <w:noProof/>
        <w:lang w:val="en-US"/>
      </w:rPr>
      <w:fldChar w:fldCharType="end"/>
    </w:r>
    <w:r w:rsidRPr="004828DB">
      <w:rPr>
        <w:noProof/>
        <w:lang w:val="en-US"/>
      </w:rPr>
      <w:t>(</w:t>
    </w:r>
    <w:r w:rsidRPr="004828DB">
      <w:rPr>
        <w:snapToGrid w:val="0"/>
        <w:lang w:val="en-US"/>
      </w:rPr>
      <w:fldChar w:fldCharType="begin"/>
    </w:r>
    <w:r w:rsidRPr="004828DB">
      <w:rPr>
        <w:snapToGrid w:val="0"/>
        <w:lang w:val="en-US"/>
      </w:rPr>
      <w:instrText xml:space="preserve"> NUMPAGES </w:instrText>
    </w:r>
    <w:r w:rsidRPr="004828DB">
      <w:rPr>
        <w:snapToGrid w:val="0"/>
        <w:lang w:val="en-US"/>
      </w:rPr>
      <w:fldChar w:fldCharType="separate"/>
    </w:r>
    <w:r w:rsidR="005100F2">
      <w:rPr>
        <w:noProof/>
        <w:snapToGrid w:val="0"/>
        <w:lang w:val="en-US"/>
      </w:rPr>
      <w:t>3</w:t>
    </w:r>
    <w:r w:rsidRPr="004828DB">
      <w:rPr>
        <w:snapToGrid w:val="0"/>
        <w:lang w:val="en-US"/>
      </w:rPr>
      <w:fldChar w:fldCharType="end"/>
    </w:r>
    <w:r w:rsidRPr="004828DB">
      <w:rPr>
        <w:snapToGrid w:val="0"/>
        <w:lang w:val="en-US"/>
      </w:rPr>
      <w:t>)</w:t>
    </w:r>
  </w:p>
  <w:p w14:paraId="3B7EE945" w14:textId="0FC3F2F4" w:rsidR="004828DB" w:rsidRPr="004828DB" w:rsidRDefault="004828DB" w:rsidP="004828DB">
    <w:pPr>
      <w:pStyle w:val="Header"/>
      <w:tabs>
        <w:tab w:val="left" w:pos="4536"/>
        <w:tab w:val="right" w:pos="9498"/>
      </w:tabs>
      <w:rPr>
        <w:lang w:val="en-US"/>
      </w:rPr>
    </w:pPr>
    <w:r w:rsidRPr="004828DB">
      <w:rPr>
        <w:snapToGrid w:val="0"/>
        <w:lang w:val="en-US"/>
      </w:rPr>
      <w:tab/>
    </w:r>
    <w:r w:rsidRPr="004828DB">
      <w:rPr>
        <w:lang w:val="en-US"/>
      </w:rPr>
      <w:t>Agreement</w:t>
    </w:r>
  </w:p>
  <w:p w14:paraId="0EC7E2F2" w14:textId="77777777" w:rsidR="004828DB" w:rsidRPr="004828DB" w:rsidRDefault="004828DB" w:rsidP="004828DB">
    <w:pPr>
      <w:pStyle w:val="Header"/>
      <w:tabs>
        <w:tab w:val="left" w:pos="5103"/>
      </w:tabs>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E0013" w14:textId="77777777" w:rsidR="004828DB" w:rsidRDefault="004828DB">
    <w:pPr>
      <w:pStyle w:val="Header"/>
    </w:pPr>
    <w:r>
      <w:rPr>
        <w:noProof/>
      </w:rPr>
      <w:drawing>
        <wp:anchor distT="0" distB="0" distL="114300" distR="114300" simplePos="0" relativeHeight="251670528" behindDoc="0" locked="0" layoutInCell="0" allowOverlap="1" wp14:anchorId="2321F142" wp14:editId="077C8494">
          <wp:simplePos x="0" y="0"/>
          <wp:positionH relativeFrom="page">
            <wp:posOffset>53975</wp:posOffset>
          </wp:positionH>
          <wp:positionV relativeFrom="page">
            <wp:posOffset>53975</wp:posOffset>
          </wp:positionV>
          <wp:extent cx="2016125" cy="1905000"/>
          <wp:effectExtent l="0" t="0" r="3175" b="0"/>
          <wp:wrapNone/>
          <wp:docPr id="19" name="Kuva 0" descr="Decorative picture of University of Helsinki's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__LA01_Flame_____B6___RGB.JPG"/>
                  <pic:cNvPicPr/>
                </pic:nvPicPr>
                <pic:blipFill>
                  <a:blip r:embed="rId1"/>
                  <a:stretch>
                    <a:fillRect/>
                  </a:stretch>
                </pic:blipFill>
                <pic:spPr>
                  <a:xfrm>
                    <a:off x="0" y="0"/>
                    <a:ext cx="2016125" cy="1905000"/>
                  </a:xfrm>
                  <a:prstGeom prst="rect">
                    <a:avLst/>
                  </a:prstGeom>
                </pic:spPr>
              </pic:pic>
            </a:graphicData>
          </a:graphic>
        </wp:anchor>
      </w:drawing>
    </w:r>
  </w:p>
  <w:p w14:paraId="27258077" w14:textId="18F1A16C" w:rsidR="004828DB" w:rsidRPr="005100F2" w:rsidRDefault="004828DB" w:rsidP="004828DB">
    <w:pPr>
      <w:pStyle w:val="Header"/>
      <w:tabs>
        <w:tab w:val="left" w:pos="4536"/>
        <w:tab w:val="right" w:pos="9498"/>
      </w:tabs>
      <w:rPr>
        <w:snapToGrid w:val="0"/>
        <w:lang w:val="en-US"/>
      </w:rPr>
    </w:pPr>
    <w:r>
      <w:tab/>
    </w:r>
    <w:r w:rsidRPr="005100F2">
      <w:rPr>
        <w:lang w:val="en-US"/>
      </w:rPr>
      <w:t>Non-disclosure agreement</w:t>
    </w:r>
    <w:r w:rsidRPr="005100F2">
      <w:rPr>
        <w:lang w:val="en-US"/>
      </w:rPr>
      <w:tab/>
    </w:r>
    <w:r w:rsidRPr="005100F2">
      <w:rPr>
        <w:lang w:val="en-US"/>
      </w:rPr>
      <w:fldChar w:fldCharType="begin"/>
    </w:r>
    <w:r w:rsidRPr="005100F2">
      <w:rPr>
        <w:lang w:val="en-US"/>
      </w:rPr>
      <w:instrText xml:space="preserve"> PAGE   \* MERGEFORMAT </w:instrText>
    </w:r>
    <w:r w:rsidRPr="005100F2">
      <w:rPr>
        <w:lang w:val="en-US"/>
      </w:rPr>
      <w:fldChar w:fldCharType="separate"/>
    </w:r>
    <w:r w:rsidR="005100F2">
      <w:rPr>
        <w:noProof/>
        <w:lang w:val="en-US"/>
      </w:rPr>
      <w:t>3</w:t>
    </w:r>
    <w:r w:rsidRPr="005100F2">
      <w:rPr>
        <w:noProof/>
        <w:lang w:val="en-US"/>
      </w:rPr>
      <w:fldChar w:fldCharType="end"/>
    </w:r>
    <w:r w:rsidRPr="005100F2">
      <w:rPr>
        <w:noProof/>
        <w:lang w:val="en-US"/>
      </w:rPr>
      <w:t>(</w:t>
    </w:r>
    <w:r w:rsidRPr="005100F2">
      <w:rPr>
        <w:snapToGrid w:val="0"/>
        <w:lang w:val="en-US"/>
      </w:rPr>
      <w:fldChar w:fldCharType="begin"/>
    </w:r>
    <w:r w:rsidRPr="005100F2">
      <w:rPr>
        <w:snapToGrid w:val="0"/>
        <w:lang w:val="en-US"/>
      </w:rPr>
      <w:instrText xml:space="preserve"> NUMPAGES </w:instrText>
    </w:r>
    <w:r w:rsidRPr="005100F2">
      <w:rPr>
        <w:snapToGrid w:val="0"/>
        <w:lang w:val="en-US"/>
      </w:rPr>
      <w:fldChar w:fldCharType="separate"/>
    </w:r>
    <w:r w:rsidR="005100F2">
      <w:rPr>
        <w:noProof/>
        <w:snapToGrid w:val="0"/>
        <w:lang w:val="en-US"/>
      </w:rPr>
      <w:t>3</w:t>
    </w:r>
    <w:r w:rsidRPr="005100F2">
      <w:rPr>
        <w:snapToGrid w:val="0"/>
        <w:lang w:val="en-US"/>
      </w:rPr>
      <w:fldChar w:fldCharType="end"/>
    </w:r>
    <w:r w:rsidRPr="005100F2">
      <w:rPr>
        <w:snapToGrid w:val="0"/>
        <w:lang w:val="en-US"/>
      </w:rPr>
      <w:t>)</w:t>
    </w:r>
  </w:p>
  <w:p w14:paraId="64BE2B79" w14:textId="567B63EA" w:rsidR="004828DB" w:rsidRPr="005100F2" w:rsidRDefault="004828DB" w:rsidP="004828DB">
    <w:pPr>
      <w:pStyle w:val="Header"/>
      <w:tabs>
        <w:tab w:val="left" w:pos="4536"/>
        <w:tab w:val="right" w:pos="9498"/>
      </w:tabs>
      <w:rPr>
        <w:lang w:val="en-US"/>
      </w:rPr>
    </w:pPr>
    <w:r w:rsidRPr="005100F2">
      <w:rPr>
        <w:snapToGrid w:val="0"/>
        <w:lang w:val="en-US"/>
      </w:rPr>
      <w:tab/>
    </w:r>
    <w:r w:rsidRPr="005100F2">
      <w:rPr>
        <w:lang w:val="en-US"/>
      </w:rPr>
      <w:t>Appendix 1</w:t>
    </w:r>
  </w:p>
  <w:p w14:paraId="56B4E54B" w14:textId="25C22873" w:rsidR="004828DB" w:rsidRPr="005100F2" w:rsidRDefault="004828DB" w:rsidP="004828DB">
    <w:pPr>
      <w:pStyle w:val="Header"/>
      <w:tabs>
        <w:tab w:val="left" w:pos="4536"/>
        <w:tab w:val="right" w:pos="9498"/>
      </w:tabs>
      <w:rPr>
        <w:lang w:val="en-US"/>
      </w:rPr>
    </w:pPr>
    <w:r w:rsidRPr="005100F2">
      <w:rPr>
        <w:lang w:val="en-US"/>
      </w:rPr>
      <w:tab/>
      <w:t>Instructions for processing confidential information</w:t>
    </w:r>
  </w:p>
  <w:p w14:paraId="6E969D6B" w14:textId="77777777" w:rsidR="004828DB" w:rsidRDefault="004828DB" w:rsidP="004828DB">
    <w:pPr>
      <w:pStyle w:val="Header"/>
      <w:tabs>
        <w:tab w:val="left" w:pos="510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5240BE"/>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9384CAE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9CF843B8"/>
    <w:lvl w:ilvl="0">
      <w:start w:val="1"/>
      <w:numFmt w:val="decimal"/>
      <w:pStyle w:val="ListNumber2"/>
      <w:lvlText w:val="%1."/>
      <w:lvlJc w:val="left"/>
      <w:pPr>
        <w:tabs>
          <w:tab w:val="num" w:pos="643"/>
        </w:tabs>
        <w:ind w:left="643" w:hanging="360"/>
      </w:pPr>
    </w:lvl>
  </w:abstractNum>
  <w:abstractNum w:abstractNumId="3" w15:restartNumberingAfterBreak="0">
    <w:nsid w:val="FFFFFF82"/>
    <w:multiLevelType w:val="singleLevel"/>
    <w:tmpl w:val="BB24F14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FBC0BD4A"/>
    <w:lvl w:ilvl="0">
      <w:start w:val="1"/>
      <w:numFmt w:val="bullet"/>
      <w:pStyle w:val="ListBullet2"/>
      <w:lvlText w:val="−"/>
      <w:lvlJc w:val="left"/>
      <w:pPr>
        <w:tabs>
          <w:tab w:val="num" w:pos="643"/>
        </w:tabs>
        <w:ind w:left="643" w:hanging="360"/>
      </w:pPr>
      <w:rPr>
        <w:rFonts w:ascii="Arial" w:hAnsi="Arial" w:hint="default"/>
      </w:rPr>
    </w:lvl>
  </w:abstractNum>
  <w:abstractNum w:abstractNumId="5" w15:restartNumberingAfterBreak="0">
    <w:nsid w:val="FFFFFF88"/>
    <w:multiLevelType w:val="singleLevel"/>
    <w:tmpl w:val="690C73A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CCAA09D0"/>
    <w:lvl w:ilvl="0">
      <w:start w:val="1"/>
      <w:numFmt w:val="bullet"/>
      <w:pStyle w:val="ListBullet"/>
      <w:lvlText w:val=""/>
      <w:lvlJc w:val="left"/>
      <w:pPr>
        <w:tabs>
          <w:tab w:val="num" w:pos="360"/>
        </w:tabs>
        <w:ind w:left="360" w:hanging="360"/>
      </w:pPr>
      <w:rPr>
        <w:rFonts w:ascii="Wingdings" w:hAnsi="Wingdings" w:hint="default"/>
        <w:sz w:val="16"/>
      </w:rPr>
    </w:lvl>
  </w:abstractNum>
  <w:abstractNum w:abstractNumId="7" w15:restartNumberingAfterBreak="0">
    <w:nsid w:val="10D60E8D"/>
    <w:multiLevelType w:val="multilevel"/>
    <w:tmpl w:val="040B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E4E2188"/>
    <w:multiLevelType w:val="multilevel"/>
    <w:tmpl w:val="13AE458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9BC059B"/>
    <w:multiLevelType w:val="multilevel"/>
    <w:tmpl w:val="8A6006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4F257F66"/>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4FCE4807"/>
    <w:multiLevelType w:val="multilevel"/>
    <w:tmpl w:val="351A780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5B9810AF"/>
    <w:multiLevelType w:val="hybridMultilevel"/>
    <w:tmpl w:val="61602B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910F2C"/>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8892590"/>
    <w:multiLevelType w:val="hybridMultilevel"/>
    <w:tmpl w:val="694AC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7"/>
  </w:num>
  <w:num w:numId="7">
    <w:abstractNumId w:val="9"/>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num>
  <w:num w:numId="14">
    <w:abstractNumId w:val="7"/>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86"/>
    <w:rsid w:val="000509BD"/>
    <w:rsid w:val="000771D5"/>
    <w:rsid w:val="00095D4A"/>
    <w:rsid w:val="000E2D69"/>
    <w:rsid w:val="00170056"/>
    <w:rsid w:val="00192621"/>
    <w:rsid w:val="001C4115"/>
    <w:rsid w:val="001F6F23"/>
    <w:rsid w:val="00290F38"/>
    <w:rsid w:val="00295BF5"/>
    <w:rsid w:val="002A065E"/>
    <w:rsid w:val="002C09F5"/>
    <w:rsid w:val="002E02AD"/>
    <w:rsid w:val="002F031B"/>
    <w:rsid w:val="00404666"/>
    <w:rsid w:val="00427AD0"/>
    <w:rsid w:val="004828DB"/>
    <w:rsid w:val="004A4DFE"/>
    <w:rsid w:val="004A627D"/>
    <w:rsid w:val="004F0E42"/>
    <w:rsid w:val="004F1F62"/>
    <w:rsid w:val="00500B07"/>
    <w:rsid w:val="00505A92"/>
    <w:rsid w:val="005100F2"/>
    <w:rsid w:val="00570317"/>
    <w:rsid w:val="005D4080"/>
    <w:rsid w:val="005D49AF"/>
    <w:rsid w:val="005F49CF"/>
    <w:rsid w:val="006579F0"/>
    <w:rsid w:val="006A001E"/>
    <w:rsid w:val="007002F5"/>
    <w:rsid w:val="007158FD"/>
    <w:rsid w:val="00750267"/>
    <w:rsid w:val="007C3DB5"/>
    <w:rsid w:val="007E55A0"/>
    <w:rsid w:val="008136FC"/>
    <w:rsid w:val="008973F5"/>
    <w:rsid w:val="008D0790"/>
    <w:rsid w:val="00906A99"/>
    <w:rsid w:val="009B611D"/>
    <w:rsid w:val="009D54C0"/>
    <w:rsid w:val="00A35A9C"/>
    <w:rsid w:val="00A4026E"/>
    <w:rsid w:val="00A46ED5"/>
    <w:rsid w:val="00A70986"/>
    <w:rsid w:val="00AF18C8"/>
    <w:rsid w:val="00AFE3E6"/>
    <w:rsid w:val="00B02BA6"/>
    <w:rsid w:val="00B24730"/>
    <w:rsid w:val="00B33B4D"/>
    <w:rsid w:val="00B4362D"/>
    <w:rsid w:val="00B53EB6"/>
    <w:rsid w:val="00BA3753"/>
    <w:rsid w:val="00BB6C4A"/>
    <w:rsid w:val="00C41ED0"/>
    <w:rsid w:val="00CA490D"/>
    <w:rsid w:val="00CE30EF"/>
    <w:rsid w:val="00D0DE37"/>
    <w:rsid w:val="00D3066B"/>
    <w:rsid w:val="00E214E7"/>
    <w:rsid w:val="00E55E21"/>
    <w:rsid w:val="00EF4304"/>
    <w:rsid w:val="00F27501"/>
    <w:rsid w:val="00FE35BB"/>
    <w:rsid w:val="017E7DB4"/>
    <w:rsid w:val="019E52BE"/>
    <w:rsid w:val="03F0674B"/>
    <w:rsid w:val="046C772A"/>
    <w:rsid w:val="0490989C"/>
    <w:rsid w:val="05D7B184"/>
    <w:rsid w:val="0880874D"/>
    <w:rsid w:val="09470333"/>
    <w:rsid w:val="099A7DC6"/>
    <w:rsid w:val="0C75AFD5"/>
    <w:rsid w:val="0D9D4612"/>
    <w:rsid w:val="138FC9CB"/>
    <w:rsid w:val="13FA74D7"/>
    <w:rsid w:val="163F4FF8"/>
    <w:rsid w:val="195D304B"/>
    <w:rsid w:val="1A11BCD4"/>
    <w:rsid w:val="1F373A55"/>
    <w:rsid w:val="21781F97"/>
    <w:rsid w:val="21C92413"/>
    <w:rsid w:val="247E2098"/>
    <w:rsid w:val="2733C1DC"/>
    <w:rsid w:val="27670BB8"/>
    <w:rsid w:val="27F71EFB"/>
    <w:rsid w:val="2E533564"/>
    <w:rsid w:val="2FC36F67"/>
    <w:rsid w:val="30AA30F6"/>
    <w:rsid w:val="317B12D5"/>
    <w:rsid w:val="33DF7ADF"/>
    <w:rsid w:val="36118CE5"/>
    <w:rsid w:val="367FE615"/>
    <w:rsid w:val="368912F9"/>
    <w:rsid w:val="370C0042"/>
    <w:rsid w:val="3CDC7F8E"/>
    <w:rsid w:val="3DEFC53D"/>
    <w:rsid w:val="3E67FCEC"/>
    <w:rsid w:val="3F79D60D"/>
    <w:rsid w:val="40E2E714"/>
    <w:rsid w:val="40E3B60E"/>
    <w:rsid w:val="41969EAB"/>
    <w:rsid w:val="41D75292"/>
    <w:rsid w:val="4236D794"/>
    <w:rsid w:val="42E1EE2C"/>
    <w:rsid w:val="43637363"/>
    <w:rsid w:val="45159DDA"/>
    <w:rsid w:val="4554C741"/>
    <w:rsid w:val="45B8EDDA"/>
    <w:rsid w:val="479F7B7D"/>
    <w:rsid w:val="485F5D37"/>
    <w:rsid w:val="48AF7CBC"/>
    <w:rsid w:val="499735F5"/>
    <w:rsid w:val="4CA1BBF1"/>
    <w:rsid w:val="4D21E692"/>
    <w:rsid w:val="4F826B49"/>
    <w:rsid w:val="515D5C9C"/>
    <w:rsid w:val="52C683D6"/>
    <w:rsid w:val="536D4658"/>
    <w:rsid w:val="53DECD5B"/>
    <w:rsid w:val="54340579"/>
    <w:rsid w:val="54D26E51"/>
    <w:rsid w:val="54EA6CE2"/>
    <w:rsid w:val="56D1AF27"/>
    <w:rsid w:val="59C4266B"/>
    <w:rsid w:val="5AD139AA"/>
    <w:rsid w:val="5C6FDE44"/>
    <w:rsid w:val="5CD62DFF"/>
    <w:rsid w:val="5CEC0D70"/>
    <w:rsid w:val="5E36E129"/>
    <w:rsid w:val="5F0A6A2B"/>
    <w:rsid w:val="61267870"/>
    <w:rsid w:val="622EC1D1"/>
    <w:rsid w:val="62699461"/>
    <w:rsid w:val="62B23A68"/>
    <w:rsid w:val="631DFE69"/>
    <w:rsid w:val="6386D0B9"/>
    <w:rsid w:val="63ADFCDC"/>
    <w:rsid w:val="644C00A6"/>
    <w:rsid w:val="64D3932A"/>
    <w:rsid w:val="6757C1C3"/>
    <w:rsid w:val="67C362F9"/>
    <w:rsid w:val="68785099"/>
    <w:rsid w:val="69787926"/>
    <w:rsid w:val="6A123B23"/>
    <w:rsid w:val="6A647322"/>
    <w:rsid w:val="6AD9DAC8"/>
    <w:rsid w:val="6ADEEB23"/>
    <w:rsid w:val="6C69B9EB"/>
    <w:rsid w:val="6E4FAB4D"/>
    <w:rsid w:val="722FD6F1"/>
    <w:rsid w:val="73082ED3"/>
    <w:rsid w:val="73673803"/>
    <w:rsid w:val="7403BAFA"/>
    <w:rsid w:val="74055515"/>
    <w:rsid w:val="7677B48C"/>
    <w:rsid w:val="7792A654"/>
    <w:rsid w:val="796F43DB"/>
    <w:rsid w:val="7A3ACED8"/>
    <w:rsid w:val="7BC42F4E"/>
    <w:rsid w:val="7CD6626E"/>
    <w:rsid w:val="7ED2362A"/>
    <w:rsid w:val="7EDB8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B7D119"/>
  <w15:docId w15:val="{54D677AF-DB4D-465B-A677-BD622BF0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1B"/>
    <w:pPr>
      <w:tabs>
        <w:tab w:val="left" w:pos="1304"/>
        <w:tab w:val="left" w:pos="2608"/>
        <w:tab w:val="left" w:pos="3912"/>
      </w:tabs>
      <w:spacing w:line="240" w:lineRule="atLeast"/>
    </w:pPr>
    <w:rPr>
      <w:rFonts w:ascii="Arial" w:hAnsi="Arial"/>
      <w:sz w:val="22"/>
      <w:lang w:val="fi-FI" w:eastAsia="fi-FI"/>
    </w:rPr>
  </w:style>
  <w:style w:type="paragraph" w:styleId="Heading1">
    <w:name w:val="heading 1"/>
    <w:next w:val="BodyText"/>
    <w:qFormat/>
    <w:rsid w:val="002F031B"/>
    <w:pPr>
      <w:keepNext/>
      <w:numPr>
        <w:numId w:val="14"/>
      </w:numPr>
      <w:tabs>
        <w:tab w:val="clear" w:pos="432"/>
        <w:tab w:val="left" w:pos="284"/>
        <w:tab w:val="left" w:pos="567"/>
        <w:tab w:val="left" w:pos="851"/>
        <w:tab w:val="left" w:pos="1134"/>
        <w:tab w:val="left" w:pos="1418"/>
      </w:tabs>
      <w:spacing w:before="240" w:after="240" w:line="280" w:lineRule="atLeast"/>
      <w:ind w:left="431" w:hanging="431"/>
      <w:outlineLvl w:val="0"/>
    </w:pPr>
    <w:rPr>
      <w:rFonts w:ascii="Arial" w:hAnsi="Arial"/>
      <w:b/>
      <w:noProof/>
      <w:kern w:val="28"/>
      <w:sz w:val="28"/>
      <w:lang w:val="fi-FI" w:eastAsia="fi-FI"/>
    </w:rPr>
  </w:style>
  <w:style w:type="paragraph" w:styleId="Heading2">
    <w:name w:val="heading 2"/>
    <w:basedOn w:val="BodyText"/>
    <w:next w:val="BodyText"/>
    <w:qFormat/>
    <w:rsid w:val="002F031B"/>
    <w:pPr>
      <w:numPr>
        <w:ilvl w:val="1"/>
        <w:numId w:val="14"/>
      </w:numPr>
      <w:tabs>
        <w:tab w:val="clear" w:pos="576"/>
        <w:tab w:val="clear" w:pos="1247"/>
        <w:tab w:val="clear" w:pos="2495"/>
        <w:tab w:val="clear" w:pos="3742"/>
        <w:tab w:val="clear" w:pos="4990"/>
        <w:tab w:val="left" w:pos="284"/>
        <w:tab w:val="left" w:pos="567"/>
        <w:tab w:val="left" w:pos="851"/>
        <w:tab w:val="left" w:pos="1134"/>
        <w:tab w:val="left" w:pos="1418"/>
      </w:tabs>
      <w:spacing w:line="280" w:lineRule="atLeast"/>
      <w:ind w:left="0" w:firstLine="0"/>
      <w:outlineLvl w:val="1"/>
    </w:pPr>
    <w:rPr>
      <w:b/>
      <w:sz w:val="24"/>
    </w:rPr>
  </w:style>
  <w:style w:type="paragraph" w:styleId="Heading3">
    <w:name w:val="heading 3"/>
    <w:basedOn w:val="BodyText"/>
    <w:next w:val="BodyText"/>
    <w:qFormat/>
    <w:rsid w:val="002F031B"/>
    <w:pPr>
      <w:numPr>
        <w:ilvl w:val="2"/>
        <w:numId w:val="14"/>
      </w:numPr>
      <w:tabs>
        <w:tab w:val="clear" w:pos="720"/>
        <w:tab w:val="clear" w:pos="1247"/>
        <w:tab w:val="clear" w:pos="2495"/>
        <w:tab w:val="clear" w:pos="3742"/>
        <w:tab w:val="clear" w:pos="4990"/>
        <w:tab w:val="left" w:pos="284"/>
        <w:tab w:val="left" w:pos="567"/>
        <w:tab w:val="left" w:pos="851"/>
        <w:tab w:val="left" w:pos="1134"/>
        <w:tab w:val="left" w:pos="1418"/>
        <w:tab w:val="left" w:pos="1701"/>
      </w:tabs>
      <w:spacing w:line="280" w:lineRule="atLeast"/>
      <w:ind w:left="0" w:firstLine="0"/>
      <w:outlineLvl w:val="2"/>
    </w:pPr>
    <w:rPr>
      <w:b/>
    </w:rPr>
  </w:style>
  <w:style w:type="paragraph" w:styleId="Heading4">
    <w:name w:val="heading 4"/>
    <w:basedOn w:val="Title"/>
    <w:next w:val="BodyText"/>
    <w:qFormat/>
    <w:rsid w:val="002F031B"/>
    <w:pPr>
      <w:keepNext/>
      <w:numPr>
        <w:ilvl w:val="3"/>
        <w:numId w:val="14"/>
      </w:numPr>
      <w:spacing w:after="60"/>
      <w:ind w:left="862" w:hanging="862"/>
      <w:outlineLvl w:val="3"/>
    </w:pPr>
    <w:rPr>
      <w:b w:val="0"/>
      <w:sz w:val="24"/>
    </w:rPr>
  </w:style>
  <w:style w:type="paragraph" w:styleId="Heading5">
    <w:name w:val="heading 5"/>
    <w:basedOn w:val="BodyText"/>
    <w:next w:val="BodyText"/>
    <w:qFormat/>
    <w:rsid w:val="002F031B"/>
    <w:pPr>
      <w:numPr>
        <w:ilvl w:val="4"/>
        <w:numId w:val="14"/>
      </w:numPr>
      <w:spacing w:before="240" w:after="60" w:line="280" w:lineRule="atLeast"/>
      <w:ind w:left="1009" w:hanging="1009"/>
      <w:outlineLvl w:val="4"/>
    </w:pPr>
    <w:rPr>
      <w:b/>
      <w:i/>
      <w:sz w:val="24"/>
    </w:rPr>
  </w:style>
  <w:style w:type="paragraph" w:styleId="Heading6">
    <w:name w:val="heading 6"/>
    <w:basedOn w:val="BodyText"/>
    <w:next w:val="BodyText"/>
    <w:qFormat/>
    <w:rsid w:val="002F031B"/>
    <w:pPr>
      <w:numPr>
        <w:ilvl w:val="5"/>
        <w:numId w:val="14"/>
      </w:numPr>
      <w:spacing w:before="240" w:after="60" w:line="280" w:lineRule="atLeast"/>
      <w:ind w:left="1151" w:hanging="1151"/>
      <w:outlineLvl w:val="5"/>
    </w:pPr>
    <w:rPr>
      <w:b/>
      <w:sz w:val="24"/>
    </w:rPr>
  </w:style>
  <w:style w:type="paragraph" w:styleId="Heading7">
    <w:name w:val="heading 7"/>
    <w:basedOn w:val="Normal"/>
    <w:next w:val="Normal"/>
    <w:qFormat/>
    <w:rsid w:val="002F031B"/>
    <w:pPr>
      <w:numPr>
        <w:ilvl w:val="6"/>
        <w:numId w:val="14"/>
      </w:numPr>
      <w:spacing w:before="240" w:after="60"/>
      <w:outlineLvl w:val="6"/>
    </w:pPr>
    <w:rPr>
      <w:sz w:val="24"/>
    </w:rPr>
  </w:style>
  <w:style w:type="paragraph" w:styleId="Heading8">
    <w:name w:val="heading 8"/>
    <w:basedOn w:val="Normal"/>
    <w:next w:val="Normal"/>
    <w:qFormat/>
    <w:rsid w:val="002F031B"/>
    <w:pPr>
      <w:numPr>
        <w:ilvl w:val="7"/>
        <w:numId w:val="14"/>
      </w:numPr>
      <w:spacing w:before="240" w:after="60"/>
      <w:outlineLvl w:val="7"/>
    </w:pPr>
    <w:rPr>
      <w:i/>
      <w:sz w:val="24"/>
    </w:rPr>
  </w:style>
  <w:style w:type="paragraph" w:styleId="Heading9">
    <w:name w:val="heading 9"/>
    <w:basedOn w:val="Normal"/>
    <w:next w:val="Normal"/>
    <w:qFormat/>
    <w:rsid w:val="002F031B"/>
    <w:pPr>
      <w:numPr>
        <w:ilvl w:val="8"/>
        <w:numId w:val="1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031B"/>
    <w:pPr>
      <w:tabs>
        <w:tab w:val="clear" w:pos="1304"/>
        <w:tab w:val="clear" w:pos="2608"/>
        <w:tab w:val="clear" w:pos="3912"/>
      </w:tabs>
    </w:pPr>
  </w:style>
  <w:style w:type="paragraph" w:styleId="Footer">
    <w:name w:val="footer"/>
    <w:rsid w:val="00E55E21"/>
    <w:pPr>
      <w:spacing w:before="20" w:line="200" w:lineRule="exact"/>
      <w:ind w:left="3062"/>
    </w:pPr>
    <w:rPr>
      <w:rFonts w:ascii="Arial" w:hAnsi="Arial"/>
      <w:color w:val="8C8C8C"/>
      <w:sz w:val="15"/>
      <w:lang w:val="fi-FI" w:eastAsia="fi-FI"/>
    </w:rPr>
  </w:style>
  <w:style w:type="paragraph" w:styleId="TOC1">
    <w:name w:val="toc 1"/>
    <w:autoRedefine/>
    <w:semiHidden/>
    <w:rsid w:val="002F031B"/>
    <w:pPr>
      <w:tabs>
        <w:tab w:val="left" w:pos="340"/>
        <w:tab w:val="left" w:pos="680"/>
        <w:tab w:val="left" w:pos="1021"/>
        <w:tab w:val="right" w:leader="dot" w:pos="9072"/>
      </w:tabs>
      <w:spacing w:line="360" w:lineRule="auto"/>
    </w:pPr>
    <w:rPr>
      <w:rFonts w:ascii="Arial" w:hAnsi="Arial"/>
      <w:noProof/>
      <w:sz w:val="22"/>
      <w:lang w:val="fi-FI" w:eastAsia="fi-FI"/>
    </w:rPr>
  </w:style>
  <w:style w:type="paragraph" w:styleId="ListNumber">
    <w:name w:val="List Number"/>
    <w:basedOn w:val="BodyText"/>
    <w:rsid w:val="002F031B"/>
    <w:pPr>
      <w:numPr>
        <w:numId w:val="1"/>
      </w:numPr>
      <w:tabs>
        <w:tab w:val="clear" w:pos="360"/>
        <w:tab w:val="clear" w:pos="1247"/>
        <w:tab w:val="clear" w:pos="2495"/>
        <w:tab w:val="clear" w:pos="3742"/>
        <w:tab w:val="clear" w:pos="4990"/>
        <w:tab w:val="left" w:pos="340"/>
        <w:tab w:val="left" w:pos="680"/>
        <w:tab w:val="left" w:pos="1021"/>
        <w:tab w:val="left" w:pos="1361"/>
        <w:tab w:val="left" w:pos="1701"/>
        <w:tab w:val="left" w:pos="2325"/>
        <w:tab w:val="left" w:pos="2665"/>
        <w:tab w:val="left" w:pos="3005"/>
        <w:tab w:val="left" w:pos="3345"/>
        <w:tab w:val="left" w:pos="3686"/>
      </w:tabs>
      <w:ind w:left="340" w:hanging="340"/>
    </w:pPr>
  </w:style>
  <w:style w:type="paragraph" w:styleId="ListBullet">
    <w:name w:val="List Bullet"/>
    <w:basedOn w:val="BodyText"/>
    <w:autoRedefine/>
    <w:rsid w:val="002F031B"/>
    <w:pPr>
      <w:numPr>
        <w:numId w:val="2"/>
      </w:numPr>
      <w:tabs>
        <w:tab w:val="clear" w:pos="360"/>
        <w:tab w:val="clear" w:pos="1247"/>
        <w:tab w:val="clear" w:pos="2495"/>
        <w:tab w:val="clear" w:pos="3742"/>
        <w:tab w:val="clear" w:pos="4990"/>
        <w:tab w:val="left" w:pos="340"/>
        <w:tab w:val="left" w:pos="680"/>
        <w:tab w:val="left" w:pos="1021"/>
        <w:tab w:val="left" w:pos="1361"/>
        <w:tab w:val="left" w:pos="1701"/>
        <w:tab w:val="left" w:pos="1985"/>
        <w:tab w:val="left" w:pos="2325"/>
        <w:tab w:val="left" w:pos="2665"/>
        <w:tab w:val="left" w:pos="3005"/>
        <w:tab w:val="left" w:pos="3345"/>
        <w:tab w:val="left" w:pos="3686"/>
      </w:tabs>
      <w:ind w:left="340" w:hanging="340"/>
    </w:pPr>
  </w:style>
  <w:style w:type="paragraph" w:styleId="BodyText">
    <w:name w:val="Body Text"/>
    <w:rsid w:val="002F031B"/>
    <w:pPr>
      <w:tabs>
        <w:tab w:val="left" w:pos="1247"/>
        <w:tab w:val="left" w:pos="2495"/>
        <w:tab w:val="left" w:pos="3742"/>
        <w:tab w:val="left" w:pos="4990"/>
      </w:tabs>
      <w:spacing w:after="120" w:line="260" w:lineRule="atLeast"/>
    </w:pPr>
    <w:rPr>
      <w:rFonts w:ascii="Arial" w:hAnsi="Arial"/>
      <w:noProof/>
      <w:sz w:val="22"/>
      <w:lang w:val="fi-FI" w:eastAsia="fi-FI"/>
    </w:rPr>
  </w:style>
  <w:style w:type="paragraph" w:styleId="Title">
    <w:name w:val="Title"/>
    <w:next w:val="BodyText"/>
    <w:qFormat/>
    <w:rsid w:val="002F031B"/>
    <w:pPr>
      <w:tabs>
        <w:tab w:val="left" w:pos="1304"/>
      </w:tabs>
      <w:spacing w:before="240" w:after="240" w:line="280" w:lineRule="atLeast"/>
      <w:outlineLvl w:val="0"/>
    </w:pPr>
    <w:rPr>
      <w:rFonts w:ascii="Arial" w:hAnsi="Arial"/>
      <w:b/>
      <w:noProof/>
      <w:kern w:val="28"/>
      <w:sz w:val="28"/>
      <w:lang w:val="fi-FI" w:eastAsia="fi-FI"/>
    </w:rPr>
  </w:style>
  <w:style w:type="paragraph" w:styleId="ListNumber2">
    <w:name w:val="List Number 2"/>
    <w:basedOn w:val="ListBullet"/>
    <w:rsid w:val="002F031B"/>
    <w:pPr>
      <w:numPr>
        <w:numId w:val="9"/>
      </w:numPr>
      <w:tabs>
        <w:tab w:val="clear" w:pos="643"/>
        <w:tab w:val="clear" w:pos="1985"/>
        <w:tab w:val="clear" w:pos="2325"/>
        <w:tab w:val="left" w:pos="340"/>
      </w:tabs>
      <w:ind w:left="680" w:hanging="340"/>
    </w:pPr>
  </w:style>
  <w:style w:type="paragraph" w:styleId="ListNumber3">
    <w:name w:val="List Number 3"/>
    <w:basedOn w:val="ListBullet"/>
    <w:rsid w:val="002F031B"/>
    <w:pPr>
      <w:numPr>
        <w:numId w:val="10"/>
      </w:numPr>
      <w:tabs>
        <w:tab w:val="clear" w:pos="926"/>
        <w:tab w:val="clear" w:pos="1985"/>
        <w:tab w:val="clear" w:pos="2325"/>
        <w:tab w:val="clear" w:pos="2665"/>
        <w:tab w:val="left" w:pos="340"/>
      </w:tabs>
      <w:ind w:left="1020" w:hanging="340"/>
    </w:pPr>
  </w:style>
  <w:style w:type="paragraph" w:styleId="ListBullet3">
    <w:name w:val="List Bullet 3"/>
    <w:basedOn w:val="ListBullet"/>
    <w:autoRedefine/>
    <w:rsid w:val="002F031B"/>
    <w:pPr>
      <w:numPr>
        <w:numId w:val="4"/>
      </w:numPr>
      <w:tabs>
        <w:tab w:val="clear" w:pos="926"/>
        <w:tab w:val="clear" w:pos="1985"/>
        <w:tab w:val="clear" w:pos="2325"/>
        <w:tab w:val="left" w:pos="340"/>
      </w:tabs>
      <w:ind w:left="1020" w:hanging="340"/>
    </w:pPr>
  </w:style>
  <w:style w:type="paragraph" w:styleId="ListBullet2">
    <w:name w:val="List Bullet 2"/>
    <w:basedOn w:val="ListBullet"/>
    <w:autoRedefine/>
    <w:rsid w:val="002F031B"/>
    <w:pPr>
      <w:numPr>
        <w:numId w:val="3"/>
      </w:numPr>
      <w:tabs>
        <w:tab w:val="clear" w:pos="643"/>
        <w:tab w:val="clear" w:pos="1985"/>
        <w:tab w:val="left" w:pos="340"/>
      </w:tabs>
      <w:ind w:left="680" w:hanging="340"/>
    </w:pPr>
  </w:style>
  <w:style w:type="paragraph" w:styleId="TOC2">
    <w:name w:val="toc 2"/>
    <w:basedOn w:val="TOC1"/>
    <w:next w:val="BodyTextIndent2"/>
    <w:autoRedefine/>
    <w:semiHidden/>
    <w:rsid w:val="002F031B"/>
    <w:pPr>
      <w:tabs>
        <w:tab w:val="left" w:pos="1361"/>
      </w:tabs>
      <w:ind w:left="340"/>
    </w:pPr>
  </w:style>
  <w:style w:type="paragraph" w:styleId="TOC3">
    <w:name w:val="toc 3"/>
    <w:basedOn w:val="TOC1"/>
    <w:next w:val="BodyTextIndent3"/>
    <w:autoRedefine/>
    <w:semiHidden/>
    <w:rsid w:val="002F031B"/>
    <w:pPr>
      <w:tabs>
        <w:tab w:val="left" w:pos="1361"/>
      </w:tabs>
      <w:ind w:left="680"/>
    </w:pPr>
  </w:style>
  <w:style w:type="paragraph" w:styleId="TOC4">
    <w:name w:val="toc 4"/>
    <w:basedOn w:val="Normal"/>
    <w:next w:val="Normal"/>
    <w:autoRedefine/>
    <w:semiHidden/>
    <w:rsid w:val="002F031B"/>
    <w:pPr>
      <w:tabs>
        <w:tab w:val="clear" w:pos="1304"/>
        <w:tab w:val="clear" w:pos="2608"/>
        <w:tab w:val="clear" w:pos="3912"/>
      </w:tabs>
      <w:ind w:left="660"/>
    </w:pPr>
  </w:style>
  <w:style w:type="paragraph" w:styleId="TOC5">
    <w:name w:val="toc 5"/>
    <w:basedOn w:val="Normal"/>
    <w:next w:val="Normal"/>
    <w:autoRedefine/>
    <w:semiHidden/>
    <w:rsid w:val="002F031B"/>
    <w:pPr>
      <w:tabs>
        <w:tab w:val="clear" w:pos="1304"/>
        <w:tab w:val="clear" w:pos="2608"/>
        <w:tab w:val="clear" w:pos="3912"/>
      </w:tabs>
      <w:ind w:left="880"/>
    </w:pPr>
  </w:style>
  <w:style w:type="paragraph" w:styleId="TOC6">
    <w:name w:val="toc 6"/>
    <w:basedOn w:val="Normal"/>
    <w:next w:val="Normal"/>
    <w:autoRedefine/>
    <w:semiHidden/>
    <w:rsid w:val="002F031B"/>
    <w:pPr>
      <w:tabs>
        <w:tab w:val="clear" w:pos="1304"/>
        <w:tab w:val="clear" w:pos="2608"/>
        <w:tab w:val="clear" w:pos="3912"/>
      </w:tabs>
      <w:ind w:left="1100"/>
    </w:pPr>
  </w:style>
  <w:style w:type="paragraph" w:styleId="TOC7">
    <w:name w:val="toc 7"/>
    <w:basedOn w:val="Normal"/>
    <w:next w:val="Normal"/>
    <w:autoRedefine/>
    <w:semiHidden/>
    <w:rsid w:val="002F031B"/>
    <w:pPr>
      <w:tabs>
        <w:tab w:val="clear" w:pos="1304"/>
        <w:tab w:val="clear" w:pos="2608"/>
        <w:tab w:val="clear" w:pos="3912"/>
      </w:tabs>
      <w:ind w:left="1320"/>
    </w:pPr>
  </w:style>
  <w:style w:type="paragraph" w:styleId="TOC8">
    <w:name w:val="toc 8"/>
    <w:basedOn w:val="Normal"/>
    <w:next w:val="Normal"/>
    <w:autoRedefine/>
    <w:semiHidden/>
    <w:rsid w:val="002F031B"/>
    <w:pPr>
      <w:tabs>
        <w:tab w:val="clear" w:pos="1304"/>
        <w:tab w:val="clear" w:pos="2608"/>
        <w:tab w:val="clear" w:pos="3912"/>
      </w:tabs>
      <w:ind w:left="1540"/>
    </w:pPr>
  </w:style>
  <w:style w:type="paragraph" w:styleId="TOC9">
    <w:name w:val="toc 9"/>
    <w:basedOn w:val="Normal"/>
    <w:next w:val="Normal"/>
    <w:autoRedefine/>
    <w:semiHidden/>
    <w:rsid w:val="002F031B"/>
    <w:pPr>
      <w:tabs>
        <w:tab w:val="clear" w:pos="1304"/>
        <w:tab w:val="clear" w:pos="2608"/>
        <w:tab w:val="clear" w:pos="3912"/>
      </w:tabs>
      <w:ind w:left="1760"/>
    </w:pPr>
  </w:style>
  <w:style w:type="paragraph" w:styleId="BodyTextIndent2">
    <w:name w:val="Body Text Indent 2"/>
    <w:basedOn w:val="Normal"/>
    <w:rsid w:val="002F031B"/>
    <w:pPr>
      <w:spacing w:after="120" w:line="480" w:lineRule="auto"/>
      <w:ind w:left="283"/>
    </w:pPr>
  </w:style>
  <w:style w:type="paragraph" w:styleId="BodyTextIndent3">
    <w:name w:val="Body Text Indent 3"/>
    <w:basedOn w:val="Normal"/>
    <w:rsid w:val="002F031B"/>
    <w:pPr>
      <w:spacing w:after="120"/>
      <w:ind w:left="283"/>
    </w:pPr>
    <w:rPr>
      <w:sz w:val="16"/>
    </w:rPr>
  </w:style>
  <w:style w:type="paragraph" w:styleId="BalloonText">
    <w:name w:val="Balloon Text"/>
    <w:basedOn w:val="Normal"/>
    <w:link w:val="BalloonTextChar"/>
    <w:rsid w:val="000509B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509BD"/>
    <w:rPr>
      <w:rFonts w:ascii="Tahoma" w:hAnsi="Tahoma" w:cs="Tahoma"/>
      <w:sz w:val="16"/>
      <w:szCs w:val="16"/>
      <w:lang w:val="fi-FI" w:eastAsia="fi-FI"/>
    </w:rPr>
  </w:style>
  <w:style w:type="paragraph" w:styleId="ListParagraph">
    <w:name w:val="List Paragraph"/>
    <w:basedOn w:val="Normal"/>
    <w:uiPriority w:val="34"/>
    <w:qFormat/>
    <w:rsid w:val="008973F5"/>
    <w:pPr>
      <w:ind w:left="720"/>
      <w:contextualSpacing/>
    </w:pPr>
  </w:style>
  <w:style w:type="character" w:styleId="Strong">
    <w:name w:val="Strong"/>
    <w:basedOn w:val="DefaultParagraphFont"/>
    <w:qFormat/>
    <w:rsid w:val="00B02BA6"/>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E8D1932DBBC045B97916D96C042082" ma:contentTypeVersion="10" ma:contentTypeDescription="Create a new document." ma:contentTypeScope="" ma:versionID="62c856d02f989923d3ffe24d296adec8">
  <xsd:schema xmlns:xsd="http://www.w3.org/2001/XMLSchema" xmlns:xs="http://www.w3.org/2001/XMLSchema" xmlns:p="http://schemas.microsoft.com/office/2006/metadata/properties" xmlns:ns3="92b808d7-3e80-4057-b482-117244a1b50c" xmlns:ns4="549288c2-af2e-4682-aacc-5d2a421d4bb3" targetNamespace="http://schemas.microsoft.com/office/2006/metadata/properties" ma:root="true" ma:fieldsID="89739ea3208edcebc7928f7742ccb98f" ns3:_="" ns4:_="">
    <xsd:import namespace="92b808d7-3e80-4057-b482-117244a1b50c"/>
    <xsd:import namespace="549288c2-af2e-4682-aacc-5d2a421d4b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808d7-3e80-4057-b482-117244a1b5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288c2-af2e-4682-aacc-5d2a421d4bb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FFF4F-76E7-4F5B-955D-A8D68A27E977}">
  <ds:schemaRefs>
    <ds:schemaRef ds:uri="http://purl.org/dc/dcmitype/"/>
    <ds:schemaRef ds:uri="http://schemas.microsoft.com/office/infopath/2007/PartnerControls"/>
    <ds:schemaRef ds:uri="92b808d7-3e80-4057-b482-117244a1b50c"/>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549288c2-af2e-4682-aacc-5d2a421d4bb3"/>
    <ds:schemaRef ds:uri="http://www.w3.org/XML/1998/namespace"/>
  </ds:schemaRefs>
</ds:datastoreItem>
</file>

<file path=customXml/itemProps2.xml><?xml version="1.0" encoding="utf-8"?>
<ds:datastoreItem xmlns:ds="http://schemas.openxmlformats.org/officeDocument/2006/customXml" ds:itemID="{65A95CCD-72A3-4A40-AA88-1B2C7B0B8527}">
  <ds:schemaRefs>
    <ds:schemaRef ds:uri="http://schemas.microsoft.com/sharepoint/v3/contenttype/forms"/>
  </ds:schemaRefs>
</ds:datastoreItem>
</file>

<file path=customXml/itemProps3.xml><?xml version="1.0" encoding="utf-8"?>
<ds:datastoreItem xmlns:ds="http://schemas.openxmlformats.org/officeDocument/2006/customXml" ds:itemID="{D95FBD7C-01F2-4598-8732-E386DF49D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808d7-3e80-4057-b482-117244a1b50c"/>
    <ds:schemaRef ds:uri="549288c2-af2e-4682-aacc-5d2a421d4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EA08C-D2E1-4C46-8D78-E18AA021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832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Vaitiolositoumus</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Helsinki's non-disclosure agreement</dc:title>
  <dc:creator>Kenneth Kahri</dc:creator>
  <cp:keywords>NDA</cp:keywords>
  <cp:lastModifiedBy>Koskimäki, Pekka</cp:lastModifiedBy>
  <cp:revision>11</cp:revision>
  <cp:lastPrinted>2019-11-01T09:10:00Z</cp:lastPrinted>
  <dcterms:created xsi:type="dcterms:W3CDTF">2020-09-25T10:29:00Z</dcterms:created>
  <dcterms:modified xsi:type="dcterms:W3CDTF">2020-10-05T06:08:00Z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1498247120</vt:i4>
  </property>
  <property fmtid="{D5CDD505-2E9C-101B-9397-08002B2CF9AE}" pid="3" name="_EmailSubject">
    <vt:lpwstr>HY A4-kirjelomakkeen sekä jatkolomakkeen...</vt:lpwstr>
  </property>
  <property fmtid="{D5CDD505-2E9C-101B-9397-08002B2CF9AE}" pid="4" name="_AuthorEmail">
    <vt:lpwstr>juha.vilkki@pixelpress.fi</vt:lpwstr>
  </property>
  <property fmtid="{D5CDD505-2E9C-101B-9397-08002B2CF9AE}" pid="5" name="_AuthorEmailDisplayName">
    <vt:lpwstr>Juha Vilkki</vt:lpwstr>
  </property>
  <property fmtid="{D5CDD505-2E9C-101B-9397-08002B2CF9AE}" pid="6" name="_ReviewingToolsShownOnce">
    <vt:lpwstr/>
  </property>
  <property fmtid="{D5CDD505-2E9C-101B-9397-08002B2CF9AE}" pid="7" name="ContentTypeId">
    <vt:lpwstr>0x010100BBE8D1932DBBC045B97916D96C042082</vt:lpwstr>
  </property>
</Properties>
</file>